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01FF8" w14:textId="77777777" w:rsidR="00DC5CA6" w:rsidRPr="00262A21" w:rsidRDefault="00000000">
      <w:pPr>
        <w:spacing w:before="78"/>
        <w:ind w:left="3699" w:right="3824" w:firstLine="720"/>
        <w:rPr>
          <w:b/>
        </w:rPr>
      </w:pPr>
      <w:r w:rsidRPr="00262A21">
        <w:rPr>
          <w:b/>
        </w:rPr>
        <w:t>Appendix I Illustrative</w:t>
      </w:r>
      <w:r w:rsidRPr="00262A21">
        <w:rPr>
          <w:b/>
          <w:spacing w:val="-14"/>
        </w:rPr>
        <w:t xml:space="preserve"> </w:t>
      </w:r>
      <w:r w:rsidRPr="00262A21">
        <w:rPr>
          <w:b/>
        </w:rPr>
        <w:t>Curriculum</w:t>
      </w:r>
      <w:r w:rsidRPr="00262A21">
        <w:rPr>
          <w:b/>
          <w:spacing w:val="-14"/>
        </w:rPr>
        <w:t xml:space="preserve"> </w:t>
      </w:r>
      <w:r w:rsidRPr="00262A21">
        <w:rPr>
          <w:b/>
        </w:rPr>
        <w:t>Vita</w:t>
      </w:r>
    </w:p>
    <w:p w14:paraId="2097650F" w14:textId="77777777" w:rsidR="00DC5CA6" w:rsidRPr="00262A21" w:rsidRDefault="00000000">
      <w:pPr>
        <w:spacing w:before="1"/>
        <w:ind w:left="3145"/>
        <w:rPr>
          <w:b/>
        </w:rPr>
      </w:pPr>
      <w:r w:rsidRPr="00262A21">
        <w:rPr>
          <w:b/>
          <w:spacing w:val="-2"/>
        </w:rPr>
        <w:t>(Merit</w:t>
      </w:r>
      <w:r w:rsidR="00782F85" w:rsidRPr="00262A21">
        <w:rPr>
          <w:b/>
          <w:spacing w:val="-2"/>
        </w:rPr>
        <w:t>/</w:t>
      </w:r>
      <w:r w:rsidR="00355237" w:rsidRPr="00262A21">
        <w:rPr>
          <w:b/>
          <w:spacing w:val="-2"/>
        </w:rPr>
        <w:t>Pre</w:t>
      </w:r>
      <w:r w:rsidR="00355237" w:rsidRPr="00262A21">
        <w:rPr>
          <w:b/>
          <w:spacing w:val="29"/>
        </w:rPr>
        <w:t>-Tenure</w:t>
      </w:r>
      <w:r w:rsidR="00782F85" w:rsidRPr="00262A21">
        <w:rPr>
          <w:b/>
          <w:spacing w:val="-2"/>
        </w:rPr>
        <w:t>/</w:t>
      </w:r>
      <w:r w:rsidRPr="00262A21">
        <w:rPr>
          <w:b/>
          <w:spacing w:val="-2"/>
        </w:rPr>
        <w:t>Tenure</w:t>
      </w:r>
      <w:r w:rsidR="00782F85" w:rsidRPr="00262A21">
        <w:rPr>
          <w:b/>
          <w:spacing w:val="-2"/>
        </w:rPr>
        <w:t xml:space="preserve"> &amp; </w:t>
      </w:r>
      <w:r w:rsidRPr="00262A21">
        <w:rPr>
          <w:b/>
          <w:spacing w:val="-2"/>
        </w:rPr>
        <w:t>Promotion)</w:t>
      </w:r>
    </w:p>
    <w:p w14:paraId="6B0CB382" w14:textId="77777777" w:rsidR="00DC5CA6" w:rsidRPr="00262A21" w:rsidRDefault="00DC5CA6">
      <w:pPr>
        <w:pStyle w:val="BodyText"/>
        <w:spacing w:before="1"/>
        <w:rPr>
          <w:b/>
          <w:sz w:val="20"/>
        </w:rPr>
      </w:pPr>
    </w:p>
    <w:p w14:paraId="614F71DE" w14:textId="0514FD60" w:rsidR="00DC5CA6" w:rsidRPr="00262A21" w:rsidRDefault="00000000" w:rsidP="00262A21">
      <w:pPr>
        <w:spacing w:before="92"/>
        <w:rPr>
          <w:b/>
        </w:rPr>
      </w:pPr>
      <w:bookmarkStart w:id="0" w:name="Date:"/>
      <w:bookmarkEnd w:id="0"/>
      <w:r w:rsidRPr="00262A21">
        <w:rPr>
          <w:b/>
          <w:spacing w:val="-2"/>
        </w:rPr>
        <w:t>Date:</w:t>
      </w:r>
      <w:r w:rsidR="005653C7" w:rsidRPr="00262A21">
        <w:rPr>
          <w:b/>
          <w:spacing w:val="-2"/>
        </w:rPr>
        <w:t xml:space="preserve"> 0</w:t>
      </w:r>
      <w:r w:rsidR="00BC1E2E">
        <w:rPr>
          <w:b/>
          <w:spacing w:val="-2"/>
        </w:rPr>
        <w:t>5</w:t>
      </w:r>
      <w:r w:rsidR="005653C7" w:rsidRPr="00262A21">
        <w:rPr>
          <w:b/>
          <w:spacing w:val="-2"/>
        </w:rPr>
        <w:t>/</w:t>
      </w:r>
      <w:r w:rsidR="00BC1E2E">
        <w:rPr>
          <w:b/>
          <w:spacing w:val="-2"/>
        </w:rPr>
        <w:t>18</w:t>
      </w:r>
      <w:r w:rsidR="005653C7" w:rsidRPr="00262A21">
        <w:rPr>
          <w:b/>
          <w:spacing w:val="-2"/>
        </w:rPr>
        <w:t>/202</w:t>
      </w:r>
      <w:r w:rsidR="004657A3">
        <w:rPr>
          <w:b/>
          <w:spacing w:val="-2"/>
        </w:rPr>
        <w:t>6</w:t>
      </w:r>
    </w:p>
    <w:p w14:paraId="3FD04437" w14:textId="77777777" w:rsidR="00DC5CA6" w:rsidRPr="00262A21" w:rsidRDefault="00DC5CA6" w:rsidP="00262A21">
      <w:pPr>
        <w:pStyle w:val="BodyText"/>
        <w:spacing w:before="2"/>
        <w:rPr>
          <w:b/>
        </w:rPr>
      </w:pPr>
    </w:p>
    <w:p w14:paraId="33D5C168" w14:textId="77777777" w:rsidR="00DC5CA6" w:rsidRPr="00262A21" w:rsidRDefault="00000000" w:rsidP="00262A21">
      <w:pPr>
        <w:spacing w:before="1"/>
        <w:rPr>
          <w:b/>
        </w:rPr>
      </w:pPr>
      <w:r w:rsidRPr="00262A21">
        <w:rPr>
          <w:b/>
          <w:spacing w:val="-2"/>
        </w:rPr>
        <w:t>Name:</w:t>
      </w:r>
      <w:r w:rsidR="005653C7" w:rsidRPr="00262A21">
        <w:rPr>
          <w:b/>
          <w:spacing w:val="-2"/>
        </w:rPr>
        <w:t xml:space="preserve"> Jason Gravel</w:t>
      </w:r>
    </w:p>
    <w:p w14:paraId="2A697AF0" w14:textId="77777777" w:rsidR="00DC5CA6" w:rsidRPr="00262A21" w:rsidRDefault="00DC5CA6" w:rsidP="00262A21">
      <w:pPr>
        <w:pStyle w:val="BodyText"/>
        <w:spacing w:before="7"/>
        <w:rPr>
          <w:b/>
          <w:sz w:val="21"/>
        </w:rPr>
      </w:pPr>
    </w:p>
    <w:p w14:paraId="2B9E1FF5" w14:textId="77777777" w:rsidR="00DC5CA6" w:rsidRPr="00262A21" w:rsidRDefault="00000000" w:rsidP="00262A21">
      <w:pPr>
        <w:rPr>
          <w:b/>
        </w:rPr>
      </w:pPr>
      <w:r w:rsidRPr="00262A21">
        <w:rPr>
          <w:b/>
        </w:rPr>
        <w:t>EDUCATION,</w:t>
      </w:r>
      <w:r w:rsidRPr="00262A21">
        <w:rPr>
          <w:b/>
          <w:spacing w:val="-11"/>
        </w:rPr>
        <w:t xml:space="preserve"> </w:t>
      </w:r>
      <w:r w:rsidRPr="00262A21">
        <w:rPr>
          <w:b/>
        </w:rPr>
        <w:t>UNDERGRADUATE</w:t>
      </w:r>
      <w:r w:rsidRPr="00262A21">
        <w:rPr>
          <w:b/>
          <w:spacing w:val="-11"/>
        </w:rPr>
        <w:t xml:space="preserve"> </w:t>
      </w:r>
      <w:r w:rsidRPr="00262A21">
        <w:rPr>
          <w:b/>
        </w:rPr>
        <w:t>AND</w:t>
      </w:r>
      <w:r w:rsidRPr="00262A21">
        <w:rPr>
          <w:b/>
          <w:spacing w:val="-11"/>
        </w:rPr>
        <w:t xml:space="preserve"> </w:t>
      </w:r>
      <w:r w:rsidRPr="00262A21">
        <w:rPr>
          <w:b/>
          <w:spacing w:val="-2"/>
        </w:rPr>
        <w:t>GRADUATE:</w:t>
      </w:r>
    </w:p>
    <w:p w14:paraId="70CC42DA" w14:textId="77777777" w:rsidR="005653C7" w:rsidRPr="00262A21" w:rsidRDefault="005653C7" w:rsidP="00262A21">
      <w:pPr>
        <w:pStyle w:val="BodyText"/>
        <w:spacing w:before="4"/>
        <w:rPr>
          <w:spacing w:val="-2"/>
        </w:rPr>
      </w:pPr>
    </w:p>
    <w:p w14:paraId="672D8A6C" w14:textId="77777777" w:rsidR="005653C7" w:rsidRPr="00262A21" w:rsidRDefault="005653C7" w:rsidP="00262A21">
      <w:pPr>
        <w:pStyle w:val="BodyText"/>
        <w:spacing w:before="4"/>
        <w:rPr>
          <w:spacing w:val="-2"/>
        </w:rPr>
      </w:pPr>
      <w:r w:rsidRPr="00262A21">
        <w:rPr>
          <w:spacing w:val="-2"/>
        </w:rPr>
        <w:t>University of California, Irvine (Irvine, CA, USA)</w:t>
      </w:r>
    </w:p>
    <w:p w14:paraId="59243A5C" w14:textId="77777777" w:rsidR="005653C7" w:rsidRPr="00262A21" w:rsidRDefault="005653C7" w:rsidP="00262A21">
      <w:pPr>
        <w:pStyle w:val="BodyText"/>
        <w:spacing w:before="4"/>
        <w:rPr>
          <w:spacing w:val="-2"/>
        </w:rPr>
      </w:pPr>
      <w:r w:rsidRPr="00262A21">
        <w:rPr>
          <w:spacing w:val="-2"/>
        </w:rPr>
        <w:t>Criminology, Law, and Society (2013-2018)</w:t>
      </w:r>
    </w:p>
    <w:p w14:paraId="5DDFAF31" w14:textId="77777777" w:rsidR="005653C7" w:rsidRPr="00262A21" w:rsidRDefault="005653C7" w:rsidP="00262A21">
      <w:pPr>
        <w:pStyle w:val="BodyText"/>
        <w:spacing w:before="4"/>
        <w:rPr>
          <w:spacing w:val="-2"/>
        </w:rPr>
      </w:pPr>
      <w:r w:rsidRPr="00262A21">
        <w:rPr>
          <w:spacing w:val="-2"/>
        </w:rPr>
        <w:t>PhD awarded June 2018</w:t>
      </w:r>
    </w:p>
    <w:p w14:paraId="6950C77C" w14:textId="77777777" w:rsidR="005653C7" w:rsidRPr="00262A21" w:rsidRDefault="005653C7" w:rsidP="00262A21">
      <w:pPr>
        <w:pStyle w:val="BodyText"/>
        <w:spacing w:before="4"/>
        <w:ind w:firstLine="220"/>
        <w:rPr>
          <w:spacing w:val="-2"/>
        </w:rPr>
      </w:pPr>
    </w:p>
    <w:p w14:paraId="5B01D456" w14:textId="77777777" w:rsidR="005653C7" w:rsidRPr="00262A21" w:rsidRDefault="005653C7" w:rsidP="00262A21">
      <w:pPr>
        <w:pStyle w:val="BodyText"/>
        <w:spacing w:before="4"/>
        <w:rPr>
          <w:spacing w:val="-2"/>
        </w:rPr>
      </w:pPr>
      <w:r w:rsidRPr="00262A21">
        <w:rPr>
          <w:spacing w:val="-2"/>
        </w:rPr>
        <w:t>Simon Fraser University (Burnaby, BC, Canada)</w:t>
      </w:r>
    </w:p>
    <w:p w14:paraId="703BBD7B" w14:textId="77777777" w:rsidR="005653C7" w:rsidRPr="00262A21" w:rsidRDefault="005653C7" w:rsidP="00262A21">
      <w:pPr>
        <w:pStyle w:val="BodyText"/>
        <w:spacing w:before="4"/>
        <w:rPr>
          <w:spacing w:val="-2"/>
        </w:rPr>
      </w:pPr>
      <w:r w:rsidRPr="00262A21">
        <w:rPr>
          <w:spacing w:val="-2"/>
        </w:rPr>
        <w:t>Criminology (2011-2013)</w:t>
      </w:r>
    </w:p>
    <w:p w14:paraId="3EE11A82" w14:textId="77777777" w:rsidR="005653C7" w:rsidRPr="00262A21" w:rsidRDefault="005653C7" w:rsidP="00262A21">
      <w:pPr>
        <w:pStyle w:val="BodyText"/>
        <w:spacing w:before="4"/>
        <w:rPr>
          <w:spacing w:val="-2"/>
        </w:rPr>
      </w:pPr>
      <w:r w:rsidRPr="00262A21">
        <w:rPr>
          <w:spacing w:val="-2"/>
        </w:rPr>
        <w:t>MA awarded August 2013</w:t>
      </w:r>
    </w:p>
    <w:p w14:paraId="5CC2CC9C" w14:textId="77777777" w:rsidR="005653C7" w:rsidRPr="00262A21" w:rsidRDefault="005653C7" w:rsidP="00262A21">
      <w:pPr>
        <w:pStyle w:val="BodyText"/>
        <w:spacing w:before="4"/>
        <w:ind w:firstLine="220"/>
        <w:rPr>
          <w:spacing w:val="-2"/>
        </w:rPr>
      </w:pPr>
    </w:p>
    <w:p w14:paraId="38305F47" w14:textId="77777777" w:rsidR="005653C7" w:rsidRPr="00262A21" w:rsidRDefault="005653C7" w:rsidP="00262A21">
      <w:pPr>
        <w:pStyle w:val="BodyText"/>
        <w:spacing w:before="4"/>
        <w:rPr>
          <w:spacing w:val="-2"/>
        </w:rPr>
      </w:pPr>
      <w:r w:rsidRPr="00262A21">
        <w:rPr>
          <w:spacing w:val="-2"/>
        </w:rPr>
        <w:t>Université Laval (Quebec, QC, Canada)</w:t>
      </w:r>
    </w:p>
    <w:p w14:paraId="32C40222" w14:textId="77777777" w:rsidR="005653C7" w:rsidRPr="00262A21" w:rsidRDefault="005653C7" w:rsidP="00262A21">
      <w:pPr>
        <w:pStyle w:val="BodyText"/>
        <w:spacing w:before="4"/>
        <w:rPr>
          <w:spacing w:val="-2"/>
        </w:rPr>
      </w:pPr>
      <w:r w:rsidRPr="00262A21">
        <w:rPr>
          <w:spacing w:val="-2"/>
        </w:rPr>
        <w:t>Psychology (2006-2009)</w:t>
      </w:r>
    </w:p>
    <w:p w14:paraId="249295F0" w14:textId="77777777" w:rsidR="005653C7" w:rsidRPr="00262A21" w:rsidRDefault="005653C7" w:rsidP="00262A21">
      <w:pPr>
        <w:pStyle w:val="BodyText"/>
        <w:spacing w:before="4"/>
      </w:pPr>
      <w:r w:rsidRPr="00262A21">
        <w:rPr>
          <w:spacing w:val="-2"/>
        </w:rPr>
        <w:t>BA awarded June 2009</w:t>
      </w:r>
    </w:p>
    <w:p w14:paraId="268EEBE2" w14:textId="77777777" w:rsidR="00DC5CA6" w:rsidRPr="00262A21" w:rsidRDefault="00DC5CA6" w:rsidP="00262A21">
      <w:pPr>
        <w:pStyle w:val="BodyText"/>
        <w:spacing w:before="7"/>
        <w:rPr>
          <w:sz w:val="21"/>
        </w:rPr>
      </w:pPr>
    </w:p>
    <w:p w14:paraId="53FC12D2" w14:textId="77777777" w:rsidR="00DC5CA6" w:rsidRPr="00262A21" w:rsidRDefault="00000000" w:rsidP="00262A21">
      <w:pPr>
        <w:rPr>
          <w:b/>
        </w:rPr>
      </w:pPr>
      <w:bookmarkStart w:id="1" w:name="DOCTORAL_DISSERTATION;"/>
      <w:bookmarkEnd w:id="1"/>
      <w:r w:rsidRPr="00262A21">
        <w:rPr>
          <w:b/>
        </w:rPr>
        <w:t>DOCTORAL</w:t>
      </w:r>
      <w:r w:rsidRPr="00262A21">
        <w:rPr>
          <w:b/>
          <w:spacing w:val="-9"/>
        </w:rPr>
        <w:t xml:space="preserve"> </w:t>
      </w:r>
      <w:r w:rsidRPr="00262A21">
        <w:rPr>
          <w:b/>
          <w:spacing w:val="-2"/>
        </w:rPr>
        <w:t>DISSERTATION</w:t>
      </w:r>
      <w:r w:rsidR="00BB0F83" w:rsidRPr="00262A21">
        <w:rPr>
          <w:b/>
          <w:spacing w:val="-2"/>
        </w:rPr>
        <w:t>:</w:t>
      </w:r>
    </w:p>
    <w:p w14:paraId="086AD457" w14:textId="77777777" w:rsidR="00DC5CA6" w:rsidRPr="00262A21" w:rsidRDefault="005653C7" w:rsidP="00262A21">
      <w:pPr>
        <w:pStyle w:val="BodyText"/>
        <w:spacing w:before="1"/>
      </w:pPr>
      <w:r w:rsidRPr="00262A21">
        <w:t>On the use of police records for social network analysis (Defended May 2018)</w:t>
      </w:r>
    </w:p>
    <w:p w14:paraId="0560BD1D" w14:textId="77777777" w:rsidR="00DC5CA6" w:rsidRPr="00262A21" w:rsidRDefault="00DC5CA6" w:rsidP="00262A21">
      <w:pPr>
        <w:pStyle w:val="BodyText"/>
        <w:spacing w:before="10"/>
        <w:rPr>
          <w:sz w:val="21"/>
        </w:rPr>
      </w:pPr>
    </w:p>
    <w:p w14:paraId="6B43BB27" w14:textId="77777777" w:rsidR="00DC5CA6" w:rsidRPr="00262A21" w:rsidRDefault="00000000" w:rsidP="00262A21">
      <w:pPr>
        <w:rPr>
          <w:b/>
        </w:rPr>
      </w:pPr>
      <w:bookmarkStart w:id="2" w:name="POSITIONS_HELD:"/>
      <w:bookmarkEnd w:id="2"/>
      <w:r w:rsidRPr="00262A21">
        <w:rPr>
          <w:b/>
        </w:rPr>
        <w:t>POSITIONS</w:t>
      </w:r>
      <w:r w:rsidRPr="00262A21">
        <w:rPr>
          <w:b/>
          <w:spacing w:val="-8"/>
        </w:rPr>
        <w:t xml:space="preserve"> </w:t>
      </w:r>
      <w:r w:rsidRPr="00262A21">
        <w:rPr>
          <w:b/>
          <w:spacing w:val="-4"/>
        </w:rPr>
        <w:t>HELD:</w:t>
      </w:r>
    </w:p>
    <w:p w14:paraId="206FBB29" w14:textId="77777777" w:rsidR="00143D0A" w:rsidRPr="00262A21" w:rsidRDefault="00143D0A" w:rsidP="00262A21">
      <w:pPr>
        <w:pStyle w:val="BodyText"/>
        <w:spacing w:before="1"/>
      </w:pPr>
    </w:p>
    <w:p w14:paraId="796BCE43" w14:textId="77777777" w:rsidR="005653C7" w:rsidRPr="00262A21" w:rsidRDefault="005653C7" w:rsidP="00262A21">
      <w:pPr>
        <w:pStyle w:val="BodyText"/>
        <w:spacing w:before="1"/>
        <w:rPr>
          <w:spacing w:val="-2"/>
        </w:rPr>
      </w:pPr>
      <w:r w:rsidRPr="00262A21">
        <w:rPr>
          <w:spacing w:val="-2"/>
        </w:rPr>
        <w:t>Temple University</w:t>
      </w:r>
    </w:p>
    <w:p w14:paraId="37D4CD49" w14:textId="77777777" w:rsidR="005653C7" w:rsidRPr="00262A21" w:rsidRDefault="005653C7" w:rsidP="00262A21">
      <w:pPr>
        <w:pStyle w:val="BodyText"/>
        <w:spacing w:before="1"/>
        <w:rPr>
          <w:spacing w:val="-2"/>
        </w:rPr>
      </w:pPr>
      <w:r w:rsidRPr="00262A21">
        <w:rPr>
          <w:spacing w:val="-2"/>
        </w:rPr>
        <w:t>Department of Criminal Justice</w:t>
      </w:r>
    </w:p>
    <w:p w14:paraId="79D44767" w14:textId="77777777" w:rsidR="005653C7" w:rsidRPr="00262A21" w:rsidRDefault="005653C7" w:rsidP="00262A21">
      <w:pPr>
        <w:pStyle w:val="BodyText"/>
        <w:spacing w:before="1"/>
        <w:rPr>
          <w:spacing w:val="-2"/>
        </w:rPr>
      </w:pPr>
      <w:r w:rsidRPr="00262A21">
        <w:rPr>
          <w:spacing w:val="-2"/>
        </w:rPr>
        <w:t>Assistant Professor (July 2020 - Present)</w:t>
      </w:r>
    </w:p>
    <w:p w14:paraId="5FC42B1C" w14:textId="77777777" w:rsidR="005653C7" w:rsidRPr="00262A21" w:rsidRDefault="005653C7" w:rsidP="00262A21">
      <w:pPr>
        <w:pStyle w:val="BodyText"/>
        <w:spacing w:before="1"/>
        <w:rPr>
          <w:spacing w:val="-2"/>
        </w:rPr>
      </w:pPr>
    </w:p>
    <w:p w14:paraId="03B6B235" w14:textId="77777777" w:rsidR="005653C7" w:rsidRPr="00262A21" w:rsidRDefault="005653C7" w:rsidP="00262A21">
      <w:pPr>
        <w:pStyle w:val="BodyText"/>
        <w:spacing w:before="1"/>
        <w:rPr>
          <w:spacing w:val="-2"/>
        </w:rPr>
      </w:pPr>
      <w:r w:rsidRPr="00262A21">
        <w:rPr>
          <w:spacing w:val="-2"/>
        </w:rPr>
        <w:t>University of Pennsylvania</w:t>
      </w:r>
    </w:p>
    <w:p w14:paraId="12DF5759" w14:textId="77777777" w:rsidR="005653C7" w:rsidRPr="00262A21" w:rsidRDefault="005653C7" w:rsidP="00262A21">
      <w:pPr>
        <w:pStyle w:val="BodyText"/>
        <w:spacing w:before="1"/>
        <w:rPr>
          <w:spacing w:val="-2"/>
        </w:rPr>
      </w:pPr>
      <w:r w:rsidRPr="00262A21">
        <w:rPr>
          <w:spacing w:val="-2"/>
        </w:rPr>
        <w:t>Penn Injury Science Center – Perelman School of Medicine</w:t>
      </w:r>
    </w:p>
    <w:p w14:paraId="1D26BEBC" w14:textId="77777777" w:rsidR="005653C7" w:rsidRPr="00262A21" w:rsidRDefault="005653C7" w:rsidP="00262A21">
      <w:pPr>
        <w:pStyle w:val="BodyText"/>
        <w:spacing w:before="1"/>
        <w:rPr>
          <w:spacing w:val="-2"/>
        </w:rPr>
      </w:pPr>
      <w:r w:rsidRPr="00262A21">
        <w:rPr>
          <w:spacing w:val="-2"/>
        </w:rPr>
        <w:t>Postdoctoral fellow (September 2018 - July 2020)</w:t>
      </w:r>
    </w:p>
    <w:p w14:paraId="4D74E492" w14:textId="77777777" w:rsidR="00DC5CA6" w:rsidRPr="00262A21" w:rsidRDefault="00DC5CA6">
      <w:pPr>
        <w:pStyle w:val="BodyText"/>
      </w:pPr>
    </w:p>
    <w:p w14:paraId="187191E1" w14:textId="77777777" w:rsidR="00DC5CA6" w:rsidRPr="00262A21" w:rsidRDefault="00DC5CA6">
      <w:pPr>
        <w:pStyle w:val="BodyText"/>
        <w:spacing w:before="2"/>
        <w:rPr>
          <w:b/>
        </w:rPr>
      </w:pPr>
      <w:bookmarkStart w:id="3" w:name="YEAR_APPOINTED_AT_TEMPLE_AND_RANK_AT_APP"/>
      <w:bookmarkEnd w:id="3"/>
    </w:p>
    <w:p w14:paraId="57F61A3C" w14:textId="77777777" w:rsidR="00DC5CA6" w:rsidRPr="00262A21" w:rsidRDefault="00000000" w:rsidP="000B729B">
      <w:pPr>
        <w:rPr>
          <w:b/>
        </w:rPr>
      </w:pPr>
      <w:r w:rsidRPr="00262A21">
        <w:rPr>
          <w:b/>
          <w:spacing w:val="-2"/>
        </w:rPr>
        <w:t>PUBLICATIONS:</w:t>
      </w:r>
    </w:p>
    <w:p w14:paraId="1759642A" w14:textId="77777777" w:rsidR="00143D0A" w:rsidRPr="00262A21" w:rsidRDefault="00143D0A">
      <w:pPr>
        <w:pStyle w:val="BodyText"/>
        <w:spacing w:before="1"/>
        <w:ind w:left="219" w:right="497"/>
      </w:pPr>
    </w:p>
    <w:p w14:paraId="5B64561B" w14:textId="77777777" w:rsidR="00143D0A" w:rsidRDefault="00143D0A" w:rsidP="00AC6361">
      <w:pPr>
        <w:pStyle w:val="BodyText"/>
        <w:spacing w:before="1"/>
        <w:ind w:right="497"/>
        <w:rPr>
          <w:b/>
        </w:rPr>
      </w:pPr>
      <w:r w:rsidRPr="00262A21">
        <w:rPr>
          <w:b/>
        </w:rPr>
        <w:t>PEER-REVIEWED</w:t>
      </w:r>
      <w:r w:rsidRPr="00262A21">
        <w:rPr>
          <w:b/>
          <w:spacing w:val="-8"/>
        </w:rPr>
        <w:t xml:space="preserve"> </w:t>
      </w:r>
      <w:r w:rsidRPr="00262A21">
        <w:rPr>
          <w:b/>
        </w:rPr>
        <w:t>RESEARCH</w:t>
      </w:r>
      <w:r w:rsidRPr="00262A21">
        <w:rPr>
          <w:b/>
          <w:spacing w:val="-6"/>
        </w:rPr>
        <w:t xml:space="preserve"> </w:t>
      </w:r>
      <w:r w:rsidRPr="00262A21">
        <w:rPr>
          <w:b/>
        </w:rPr>
        <w:t>ARTICLES</w:t>
      </w:r>
      <w:r w:rsidRPr="00262A21">
        <w:rPr>
          <w:b/>
          <w:spacing w:val="-8"/>
        </w:rPr>
        <w:t xml:space="preserve"> </w:t>
      </w:r>
      <w:r w:rsidRPr="00262A21">
        <w:rPr>
          <w:b/>
        </w:rPr>
        <w:t>PUBLISHED</w:t>
      </w:r>
      <w:r w:rsidRPr="00262A21">
        <w:rPr>
          <w:b/>
          <w:spacing w:val="-8"/>
        </w:rPr>
        <w:t xml:space="preserve"> </w:t>
      </w:r>
      <w:r w:rsidRPr="00262A21">
        <w:rPr>
          <w:b/>
        </w:rPr>
        <w:t>OR</w:t>
      </w:r>
      <w:r w:rsidRPr="00262A21">
        <w:rPr>
          <w:b/>
          <w:spacing w:val="-8"/>
        </w:rPr>
        <w:t xml:space="preserve"> </w:t>
      </w:r>
      <w:r w:rsidRPr="00262A21">
        <w:rPr>
          <w:b/>
        </w:rPr>
        <w:t>IN PRESS:</w:t>
      </w:r>
    </w:p>
    <w:p w14:paraId="6A9505CA" w14:textId="77777777" w:rsidR="007527A5" w:rsidRDefault="007527A5" w:rsidP="00AC6361">
      <w:pPr>
        <w:pStyle w:val="BodyText"/>
        <w:spacing w:before="1"/>
        <w:ind w:right="497"/>
        <w:rPr>
          <w:b/>
        </w:rPr>
      </w:pPr>
    </w:p>
    <w:p w14:paraId="431F923F" w14:textId="4192A166" w:rsidR="007527A5" w:rsidRDefault="007527A5" w:rsidP="00AC6361">
      <w:pPr>
        <w:pStyle w:val="BodyText"/>
        <w:spacing w:before="1"/>
        <w:ind w:right="497"/>
        <w:rPr>
          <w:bCs/>
        </w:rPr>
      </w:pPr>
      <w:r>
        <w:rPr>
          <w:b/>
        </w:rPr>
        <w:t xml:space="preserve">Gravel, J. &amp; Bouchard, M. (2025). </w:t>
      </w:r>
      <w:r w:rsidRPr="007527A5">
        <w:rPr>
          <w:bCs/>
        </w:rPr>
        <w:t>The tangled history of social network analysis and gang research—A long way from Street Corner Society</w:t>
      </w:r>
      <w:r>
        <w:rPr>
          <w:bCs/>
        </w:rPr>
        <w:t xml:space="preserve">. </w:t>
      </w:r>
      <w:r>
        <w:rPr>
          <w:bCs/>
          <w:i/>
          <w:iCs/>
        </w:rPr>
        <w:t>Journal of Criminal Justice,</w:t>
      </w:r>
      <w:r>
        <w:rPr>
          <w:bCs/>
        </w:rPr>
        <w:t xml:space="preserve"> </w:t>
      </w:r>
      <w:r>
        <w:rPr>
          <w:bCs/>
          <w:i/>
          <w:iCs/>
        </w:rPr>
        <w:t>101</w:t>
      </w:r>
      <w:r>
        <w:rPr>
          <w:bCs/>
        </w:rPr>
        <w:t xml:space="preserve">. </w:t>
      </w:r>
      <w:hyperlink r:id="rId10" w:history="1">
        <w:r w:rsidRPr="005E51A4">
          <w:rPr>
            <w:rStyle w:val="Hyperlink"/>
            <w:bCs/>
          </w:rPr>
          <w:t>https://doi.org/</w:t>
        </w:r>
        <w:r w:rsidRPr="005E51A4">
          <w:rPr>
            <w:rStyle w:val="Hyperlink"/>
            <w:bCs/>
          </w:rPr>
          <w:t>1</w:t>
        </w:r>
        <w:r w:rsidRPr="005E51A4">
          <w:rPr>
            <w:rStyle w:val="Hyperlink"/>
            <w:bCs/>
          </w:rPr>
          <w:t>0.1016/j.jcrimjus.2025.102514</w:t>
        </w:r>
      </w:hyperlink>
      <w:r>
        <w:rPr>
          <w:bCs/>
        </w:rPr>
        <w:t xml:space="preserve"> </w:t>
      </w:r>
    </w:p>
    <w:p w14:paraId="76BA34F6" w14:textId="77777777" w:rsidR="007527A5" w:rsidRDefault="007527A5" w:rsidP="00AC6361">
      <w:pPr>
        <w:pStyle w:val="BodyText"/>
        <w:spacing w:before="1"/>
        <w:ind w:right="497"/>
        <w:rPr>
          <w:bCs/>
        </w:rPr>
      </w:pPr>
    </w:p>
    <w:p w14:paraId="60993041" w14:textId="47880299" w:rsidR="007527A5" w:rsidRPr="007527A5" w:rsidRDefault="007527A5" w:rsidP="00AC6361">
      <w:pPr>
        <w:pStyle w:val="BodyText"/>
        <w:spacing w:before="1"/>
        <w:ind w:right="497"/>
        <w:rPr>
          <w:b/>
        </w:rPr>
      </w:pPr>
      <w:r>
        <w:rPr>
          <w:bCs/>
        </w:rPr>
        <w:t>Percent contribution: 95% (Research, Writing)</w:t>
      </w:r>
    </w:p>
    <w:p w14:paraId="5D33A3E2" w14:textId="77777777" w:rsidR="008D144C" w:rsidRDefault="008D144C" w:rsidP="00AC6361">
      <w:pPr>
        <w:pStyle w:val="BodyText"/>
        <w:spacing w:before="1"/>
        <w:ind w:right="497"/>
        <w:rPr>
          <w:b/>
        </w:rPr>
      </w:pPr>
    </w:p>
    <w:p w14:paraId="03F03A06" w14:textId="1A6489F1" w:rsidR="00BC1E2E" w:rsidRPr="00BC1E2E" w:rsidRDefault="008D144C" w:rsidP="00AC6361">
      <w:pPr>
        <w:pStyle w:val="BodyText"/>
        <w:spacing w:before="1"/>
        <w:ind w:right="497"/>
        <w:rPr>
          <w:bCs/>
        </w:rPr>
      </w:pPr>
      <w:r w:rsidRPr="004657A3">
        <w:rPr>
          <w:bCs/>
        </w:rPr>
        <w:t xml:space="preserve">Ouellet, M., Hashimi, S., </w:t>
      </w:r>
      <w:r w:rsidRPr="004657A3">
        <w:rPr>
          <w:b/>
        </w:rPr>
        <w:t>Gravel, J.,</w:t>
      </w:r>
      <w:r w:rsidRPr="004657A3">
        <w:rPr>
          <w:bCs/>
        </w:rPr>
        <w:t xml:space="preserve"> &amp; Dabney, D. (202</w:t>
      </w:r>
      <w:r w:rsidR="00BC1E2E">
        <w:rPr>
          <w:bCs/>
        </w:rPr>
        <w:t>6</w:t>
      </w:r>
      <w:r w:rsidRPr="004657A3">
        <w:rPr>
          <w:bCs/>
        </w:rPr>
        <w:t xml:space="preserve">). The influence of workplace friendships on police firearm use. </w:t>
      </w:r>
      <w:r w:rsidRPr="004657A3">
        <w:rPr>
          <w:bCs/>
          <w:i/>
          <w:iCs/>
        </w:rPr>
        <w:t>Justice Quarterly</w:t>
      </w:r>
      <w:r w:rsidRPr="004657A3">
        <w:rPr>
          <w:bCs/>
        </w:rPr>
        <w:t xml:space="preserve">. </w:t>
      </w:r>
      <w:r w:rsidR="00BC1E2E">
        <w:rPr>
          <w:bCs/>
          <w:i/>
          <w:iCs/>
        </w:rPr>
        <w:t>43</w:t>
      </w:r>
      <w:r w:rsidR="00BC1E2E">
        <w:rPr>
          <w:bCs/>
        </w:rPr>
        <w:t xml:space="preserve"> (1), 228-263. </w:t>
      </w:r>
      <w:hyperlink r:id="rId11" w:history="1">
        <w:r w:rsidR="00BC1E2E" w:rsidRPr="003B1C5F">
          <w:rPr>
            <w:rStyle w:val="Hyperlink"/>
            <w:bCs/>
          </w:rPr>
          <w:t>https://doi.org/10.1080/07418825.2025.2520545</w:t>
        </w:r>
      </w:hyperlink>
    </w:p>
    <w:p w14:paraId="70389164" w14:textId="77777777" w:rsidR="00495118" w:rsidRPr="00495118" w:rsidRDefault="00495118" w:rsidP="00AC6361">
      <w:pPr>
        <w:pStyle w:val="BodyText"/>
        <w:spacing w:before="1"/>
        <w:ind w:right="497"/>
        <w:rPr>
          <w:b/>
        </w:rPr>
      </w:pPr>
    </w:p>
    <w:p w14:paraId="2AA352B9" w14:textId="165B1D9D" w:rsidR="00495118" w:rsidRPr="008D144C" w:rsidRDefault="00495118" w:rsidP="00AC6361">
      <w:pPr>
        <w:pStyle w:val="BodyText"/>
        <w:spacing w:before="1"/>
        <w:ind w:right="497"/>
        <w:rPr>
          <w:bCs/>
        </w:rPr>
      </w:pPr>
      <w:r>
        <w:rPr>
          <w:bCs/>
        </w:rPr>
        <w:lastRenderedPageBreak/>
        <w:t>Percent contribution: 30% (Funding, Study design, Data cleaning, Data analysis, Writing)</w:t>
      </w:r>
    </w:p>
    <w:p w14:paraId="3F9A56AA" w14:textId="77777777" w:rsidR="00F24E74" w:rsidRDefault="00F24E74" w:rsidP="00AC6361">
      <w:pPr>
        <w:pStyle w:val="BodyText"/>
        <w:spacing w:before="1"/>
        <w:ind w:right="497"/>
        <w:rPr>
          <w:b/>
        </w:rPr>
      </w:pPr>
    </w:p>
    <w:p w14:paraId="1297EA4D" w14:textId="77777777" w:rsidR="00F24E74" w:rsidRPr="00262A21" w:rsidRDefault="00F24E74" w:rsidP="00AC6361">
      <w:pPr>
        <w:pStyle w:val="BodyText"/>
        <w:spacing w:before="1"/>
        <w:ind w:right="497"/>
        <w:rPr>
          <w:b/>
        </w:rPr>
      </w:pPr>
    </w:p>
    <w:p w14:paraId="3F7BF6A3" w14:textId="46E9FC0B" w:rsidR="00F24E74" w:rsidRPr="00262A21" w:rsidRDefault="00F24E74" w:rsidP="00F24E74">
      <w:pPr>
        <w:pStyle w:val="NormalWeb"/>
        <w:shd w:val="clear" w:color="auto" w:fill="FFFFFF"/>
        <w:spacing w:before="0" w:beforeAutospacing="0" w:after="120" w:afterAutospacing="0"/>
        <w:rPr>
          <w:color w:val="000000"/>
          <w:sz w:val="22"/>
          <w:szCs w:val="22"/>
        </w:rPr>
      </w:pPr>
      <w:r w:rsidRPr="00262A21">
        <w:rPr>
          <w:color w:val="000000"/>
          <w:sz w:val="22"/>
          <w:szCs w:val="22"/>
        </w:rPr>
        <w:t>MacDonald, J., Jacobowitz, A., </w:t>
      </w:r>
      <w:r w:rsidRPr="00262A21">
        <w:rPr>
          <w:rStyle w:val="Strong"/>
          <w:color w:val="000000"/>
          <w:sz w:val="22"/>
          <w:szCs w:val="22"/>
        </w:rPr>
        <w:t>Gravel, J.</w:t>
      </w:r>
      <w:r w:rsidRPr="00262A21">
        <w:rPr>
          <w:color w:val="000000"/>
          <w:sz w:val="22"/>
          <w:szCs w:val="22"/>
        </w:rPr>
        <w:t>, Smith, M., Stokes, R., Tam, V., South, E. &amp; Branas, C. (202</w:t>
      </w:r>
      <w:r>
        <w:rPr>
          <w:color w:val="000000"/>
          <w:sz w:val="22"/>
          <w:szCs w:val="22"/>
        </w:rPr>
        <w:t>4</w:t>
      </w:r>
      <w:r w:rsidRPr="00262A21">
        <w:rPr>
          <w:color w:val="000000"/>
          <w:sz w:val="22"/>
          <w:szCs w:val="22"/>
        </w:rPr>
        <w:t>). Lessons learned from a citywide abandoned housing experiment. </w:t>
      </w:r>
      <w:r w:rsidRPr="00262A21">
        <w:rPr>
          <w:rStyle w:val="Emphasis"/>
          <w:color w:val="000000"/>
          <w:sz w:val="22"/>
          <w:szCs w:val="22"/>
        </w:rPr>
        <w:t>Journal of the American Planning Association</w:t>
      </w:r>
      <w:r w:rsidR="00BC1E2E">
        <w:rPr>
          <w:color w:val="000000"/>
          <w:sz w:val="22"/>
          <w:szCs w:val="22"/>
        </w:rPr>
        <w:t xml:space="preserve">, </w:t>
      </w:r>
      <w:r w:rsidR="00BC1E2E">
        <w:rPr>
          <w:i/>
          <w:iCs/>
          <w:color w:val="000000"/>
          <w:sz w:val="22"/>
          <w:szCs w:val="22"/>
        </w:rPr>
        <w:t>90</w:t>
      </w:r>
      <w:r w:rsidR="00BC1E2E">
        <w:rPr>
          <w:color w:val="000000"/>
          <w:sz w:val="22"/>
          <w:szCs w:val="22"/>
        </w:rPr>
        <w:t xml:space="preserve">(1) </w:t>
      </w:r>
      <w:r w:rsidRPr="00262A21">
        <w:rPr>
          <w:color w:val="000000"/>
          <w:sz w:val="22"/>
          <w:szCs w:val="22"/>
        </w:rPr>
        <w:t> </w:t>
      </w:r>
      <w:r>
        <w:fldChar w:fldCharType="begin"/>
      </w:r>
      <w:r>
        <w:instrText>HYPERLINK "https://www.doi.org/10.1080/01944363.2022.2128855" \t "_blank"</w:instrText>
      </w:r>
      <w:r>
        <w:fldChar w:fldCharType="separate"/>
      </w:r>
      <w:r w:rsidRPr="00262A21">
        <w:rPr>
          <w:rStyle w:val="Hyperlink"/>
          <w:sz w:val="22"/>
          <w:szCs w:val="22"/>
        </w:rPr>
        <w:t>https://www.doi.org/10.1080/01944363.2022.</w:t>
      </w:r>
      <w:r w:rsidRPr="00262A21">
        <w:rPr>
          <w:rStyle w:val="Hyperlink"/>
          <w:sz w:val="22"/>
          <w:szCs w:val="22"/>
        </w:rPr>
        <w:t>2</w:t>
      </w:r>
      <w:r w:rsidRPr="00262A21">
        <w:rPr>
          <w:rStyle w:val="Hyperlink"/>
          <w:sz w:val="22"/>
          <w:szCs w:val="22"/>
        </w:rPr>
        <w:t>128855</w:t>
      </w:r>
      <w:r>
        <w:fldChar w:fldCharType="end"/>
      </w:r>
    </w:p>
    <w:p w14:paraId="11B19C4A" w14:textId="77777777" w:rsidR="00F24E74" w:rsidRPr="00262A21" w:rsidRDefault="00F24E74" w:rsidP="00F24E74">
      <w:pPr>
        <w:pStyle w:val="NormalWeb"/>
        <w:shd w:val="clear" w:color="auto" w:fill="FFFFFF"/>
        <w:spacing w:before="0" w:beforeAutospacing="0" w:after="120" w:afterAutospacing="0"/>
        <w:rPr>
          <w:color w:val="000000"/>
          <w:sz w:val="22"/>
          <w:szCs w:val="22"/>
        </w:rPr>
      </w:pPr>
      <w:r w:rsidRPr="00262A21">
        <w:rPr>
          <w:color w:val="000000"/>
          <w:sz w:val="22"/>
          <w:szCs w:val="22"/>
        </w:rPr>
        <w:t>Percent contribution: 20% (Data collection, coding)</w:t>
      </w:r>
    </w:p>
    <w:p w14:paraId="33482226" w14:textId="77777777" w:rsidR="00143D0A" w:rsidRDefault="00143D0A" w:rsidP="00F24E74">
      <w:pPr>
        <w:pStyle w:val="BodyText"/>
        <w:spacing w:before="1"/>
        <w:ind w:right="497"/>
        <w:rPr>
          <w:b/>
        </w:rPr>
      </w:pPr>
    </w:p>
    <w:p w14:paraId="599D2B9A" w14:textId="563EBAC6" w:rsidR="00F24E74" w:rsidRDefault="00F24E74" w:rsidP="00F24E74">
      <w:proofErr w:type="spellStart"/>
      <w:r w:rsidRPr="00262A21">
        <w:t>Bretzin</w:t>
      </w:r>
      <w:proofErr w:type="spellEnd"/>
      <w:r w:rsidRPr="00262A21">
        <w:t xml:space="preserve">, A., Wiebe, D. J., D’Alonzo, B., </w:t>
      </w:r>
      <w:r w:rsidRPr="00262A21">
        <w:rPr>
          <w:b/>
          <w:bCs/>
        </w:rPr>
        <w:t>Gravel, J.,</w:t>
      </w:r>
      <w:r w:rsidRPr="00262A21">
        <w:t xml:space="preserve"> &amp; van der Mei, E. (</w:t>
      </w:r>
      <w:r>
        <w:t>2024</w:t>
      </w:r>
      <w:r w:rsidRPr="00262A21">
        <w:t xml:space="preserve">). Publicly Available Data Sources in Sport-Related Concussion Research: A Caution for Missing Data. </w:t>
      </w:r>
      <w:r w:rsidRPr="00262A21">
        <w:rPr>
          <w:i/>
          <w:iCs/>
        </w:rPr>
        <w:t>Injury Epidemiology</w:t>
      </w:r>
      <w:r>
        <w:t xml:space="preserve">, </w:t>
      </w:r>
      <w:r>
        <w:rPr>
          <w:i/>
          <w:iCs/>
        </w:rPr>
        <w:t>3</w:t>
      </w:r>
      <w:r>
        <w:t>(11).</w:t>
      </w:r>
      <w:r w:rsidR="00BC1E2E" w:rsidRPr="00BC1E2E">
        <w:t xml:space="preserve"> </w:t>
      </w:r>
      <w:hyperlink r:id="rId12" w:history="1">
        <w:r w:rsidR="00BC1E2E" w:rsidRPr="003B1C5F">
          <w:rPr>
            <w:rStyle w:val="Hyperlink"/>
          </w:rPr>
          <w:t>https://doi.org/10.1186/s40621-024-00484-7</w:t>
        </w:r>
      </w:hyperlink>
    </w:p>
    <w:p w14:paraId="7D9EA6DB" w14:textId="77777777" w:rsidR="00F24E74" w:rsidRPr="00262A21" w:rsidRDefault="00F24E74" w:rsidP="00F24E74"/>
    <w:p w14:paraId="4A741FB0" w14:textId="77777777" w:rsidR="00F24E74" w:rsidRPr="00262A21" w:rsidRDefault="00F24E74" w:rsidP="00F24E74">
      <w:r w:rsidRPr="00262A21">
        <w:t>Percent contribution: 10% (Data collection, revisions)</w:t>
      </w:r>
    </w:p>
    <w:p w14:paraId="51F5B13C" w14:textId="77777777" w:rsidR="00F24E74" w:rsidRPr="00262A21" w:rsidRDefault="00F24E74" w:rsidP="00F24E74">
      <w:pPr>
        <w:pStyle w:val="BodyText"/>
        <w:spacing w:before="1"/>
        <w:ind w:right="497"/>
        <w:rPr>
          <w:b/>
        </w:rPr>
      </w:pPr>
    </w:p>
    <w:p w14:paraId="7152EB8F" w14:textId="77777777" w:rsidR="00143D0A" w:rsidRPr="00262A21" w:rsidRDefault="00143D0A" w:rsidP="00143D0A">
      <w:pPr>
        <w:pStyle w:val="NormalWeb"/>
        <w:shd w:val="clear" w:color="auto" w:fill="FFFFFF"/>
        <w:spacing w:before="0" w:beforeAutospacing="0" w:after="120" w:afterAutospacing="0"/>
        <w:rPr>
          <w:color w:val="000000"/>
          <w:sz w:val="22"/>
          <w:szCs w:val="22"/>
        </w:rPr>
      </w:pPr>
      <w:r w:rsidRPr="00262A21">
        <w:rPr>
          <w:rStyle w:val="Strong"/>
          <w:color w:val="000000"/>
          <w:sz w:val="22"/>
          <w:szCs w:val="22"/>
        </w:rPr>
        <w:t>Gravel, J.</w:t>
      </w:r>
      <w:r w:rsidRPr="00262A21">
        <w:rPr>
          <w:color w:val="000000"/>
          <w:sz w:val="22"/>
          <w:szCs w:val="22"/>
        </w:rPr>
        <w:t>, Valasik, M. A., Mulder, J., Leenders, R. T. A. J., Butts, C. T., Brantingham, P. J. &amp; Tita, G. E. (2023).</w:t>
      </w:r>
      <w:r w:rsidRPr="00262A21">
        <w:rPr>
          <w:color w:val="000000"/>
          <w:sz w:val="21"/>
          <w:szCs w:val="21"/>
        </w:rPr>
        <w:t xml:space="preserve"> </w:t>
      </w:r>
      <w:r w:rsidRPr="00262A21">
        <w:rPr>
          <w:color w:val="000000"/>
          <w:sz w:val="22"/>
          <w:szCs w:val="22"/>
        </w:rPr>
        <w:t>Rivalries, reputation, retaliation, and repetition: Testing plausible mechanisms for the contagion of violence between street gangs using relational event models. </w:t>
      </w:r>
      <w:r w:rsidRPr="00262A21">
        <w:rPr>
          <w:rStyle w:val="Emphasis"/>
          <w:color w:val="000000"/>
          <w:sz w:val="22"/>
          <w:szCs w:val="22"/>
        </w:rPr>
        <w:t>Network Science</w:t>
      </w:r>
      <w:r w:rsidRPr="00262A21">
        <w:rPr>
          <w:color w:val="000000"/>
          <w:sz w:val="22"/>
          <w:szCs w:val="22"/>
        </w:rPr>
        <w:t xml:space="preserve">, </w:t>
      </w:r>
      <w:r w:rsidRPr="00262A21">
        <w:rPr>
          <w:i/>
          <w:iCs/>
          <w:color w:val="000000"/>
          <w:sz w:val="22"/>
          <w:szCs w:val="22"/>
        </w:rPr>
        <w:t>11</w:t>
      </w:r>
      <w:r w:rsidRPr="00262A21">
        <w:rPr>
          <w:color w:val="000000"/>
          <w:sz w:val="22"/>
          <w:szCs w:val="22"/>
        </w:rPr>
        <w:t xml:space="preserve">(2), 324-350. </w:t>
      </w:r>
      <w:hyperlink r:id="rId13" w:history="1">
        <w:r w:rsidRPr="00262A21">
          <w:rPr>
            <w:rStyle w:val="Hyperlink"/>
            <w:sz w:val="22"/>
            <w:szCs w:val="22"/>
          </w:rPr>
          <w:t>https://www.doi.org/10.1017/nws.2023.8</w:t>
        </w:r>
      </w:hyperlink>
    </w:p>
    <w:p w14:paraId="1523D266" w14:textId="77777777" w:rsidR="003B64A5" w:rsidRPr="00262A21" w:rsidRDefault="003B64A5" w:rsidP="00143D0A">
      <w:pPr>
        <w:pStyle w:val="NormalWeb"/>
        <w:shd w:val="clear" w:color="auto" w:fill="FFFFFF"/>
        <w:spacing w:before="0" w:beforeAutospacing="0" w:after="120" w:afterAutospacing="0"/>
        <w:rPr>
          <w:color w:val="000000"/>
          <w:sz w:val="22"/>
          <w:szCs w:val="22"/>
        </w:rPr>
      </w:pPr>
      <w:r w:rsidRPr="00262A21">
        <w:rPr>
          <w:color w:val="000000"/>
          <w:sz w:val="22"/>
          <w:szCs w:val="22"/>
        </w:rPr>
        <w:t>Percent contribution: 7</w:t>
      </w:r>
      <w:r w:rsidR="00AC6361" w:rsidRPr="00262A21">
        <w:rPr>
          <w:color w:val="000000"/>
          <w:sz w:val="22"/>
          <w:szCs w:val="22"/>
        </w:rPr>
        <w:t>0</w:t>
      </w:r>
      <w:r w:rsidRPr="00262A21">
        <w:rPr>
          <w:color w:val="000000"/>
          <w:sz w:val="22"/>
          <w:szCs w:val="22"/>
        </w:rPr>
        <w:t>% (Study design, analysis, writing)</w:t>
      </w:r>
    </w:p>
    <w:p w14:paraId="1A4B59DD" w14:textId="77777777" w:rsidR="00684CA1" w:rsidRPr="00262A21" w:rsidRDefault="00684CA1" w:rsidP="00143D0A">
      <w:pPr>
        <w:pStyle w:val="NormalWeb"/>
        <w:shd w:val="clear" w:color="auto" w:fill="FFFFFF"/>
        <w:spacing w:before="0" w:beforeAutospacing="0" w:after="120" w:afterAutospacing="0"/>
        <w:rPr>
          <w:color w:val="000000"/>
          <w:sz w:val="22"/>
          <w:szCs w:val="22"/>
        </w:rPr>
      </w:pPr>
    </w:p>
    <w:p w14:paraId="57C33FB6" w14:textId="77777777" w:rsidR="00143D0A" w:rsidRPr="00262A21" w:rsidRDefault="00143D0A" w:rsidP="00143D0A">
      <w:pPr>
        <w:pStyle w:val="NormalWeb"/>
        <w:shd w:val="clear" w:color="auto" w:fill="FFFFFF"/>
        <w:spacing w:before="0" w:beforeAutospacing="0" w:after="120" w:afterAutospacing="0"/>
        <w:rPr>
          <w:color w:val="000000"/>
          <w:sz w:val="22"/>
          <w:szCs w:val="22"/>
        </w:rPr>
      </w:pPr>
      <w:r w:rsidRPr="00262A21">
        <w:rPr>
          <w:color w:val="000000"/>
          <w:sz w:val="22"/>
          <w:szCs w:val="22"/>
        </w:rPr>
        <w:t>Degli Esposti, M., Goldstick, J., </w:t>
      </w:r>
      <w:r w:rsidRPr="00262A21">
        <w:rPr>
          <w:rStyle w:val="Strong"/>
          <w:color w:val="000000"/>
          <w:sz w:val="22"/>
          <w:szCs w:val="22"/>
        </w:rPr>
        <w:t>Gravel, J.</w:t>
      </w:r>
      <w:r w:rsidRPr="00262A21">
        <w:rPr>
          <w:color w:val="000000"/>
          <w:sz w:val="22"/>
          <w:szCs w:val="22"/>
        </w:rPr>
        <w:t>, Kaufman, E. J., Delgado, M. K., Richmond, T. S. &amp; Wiebe, D. J. (2023). How have firearm laws changed in outlier states with unexpected decreases or increases in firearm homicide, 1990–</w:t>
      </w:r>
      <w:proofErr w:type="gramStart"/>
      <w:r w:rsidRPr="00262A21">
        <w:rPr>
          <w:color w:val="000000"/>
          <w:sz w:val="22"/>
          <w:szCs w:val="22"/>
        </w:rPr>
        <w:t>2019?.</w:t>
      </w:r>
      <w:proofErr w:type="gramEnd"/>
      <w:r w:rsidRPr="00262A21">
        <w:rPr>
          <w:color w:val="000000"/>
          <w:sz w:val="22"/>
          <w:szCs w:val="22"/>
        </w:rPr>
        <w:t> </w:t>
      </w:r>
      <w:r w:rsidRPr="00262A21">
        <w:rPr>
          <w:rStyle w:val="Emphasis"/>
          <w:color w:val="000000"/>
          <w:sz w:val="22"/>
          <w:szCs w:val="22"/>
        </w:rPr>
        <w:t>SSM - Population Health, 22</w:t>
      </w:r>
      <w:r w:rsidRPr="00262A21">
        <w:rPr>
          <w:rStyle w:val="Emphasis"/>
          <w:i w:val="0"/>
          <w:iCs w:val="0"/>
          <w:color w:val="000000"/>
          <w:sz w:val="22"/>
          <w:szCs w:val="22"/>
        </w:rPr>
        <w:t>, 101364</w:t>
      </w:r>
      <w:r w:rsidRPr="00262A21">
        <w:rPr>
          <w:color w:val="000000"/>
          <w:sz w:val="22"/>
          <w:szCs w:val="22"/>
        </w:rPr>
        <w:t>. </w:t>
      </w:r>
      <w:hyperlink r:id="rId14" w:tgtFrame="_blank" w:history="1">
        <w:r w:rsidRPr="00262A21">
          <w:rPr>
            <w:rStyle w:val="Hyperlink"/>
            <w:sz w:val="22"/>
            <w:szCs w:val="22"/>
          </w:rPr>
          <w:t>https://www.doi.org/10.1016/j.ssmph.2023.101364</w:t>
        </w:r>
      </w:hyperlink>
    </w:p>
    <w:p w14:paraId="78700D71" w14:textId="77777777" w:rsidR="003B64A5" w:rsidRPr="00262A21" w:rsidRDefault="003B64A5" w:rsidP="00143D0A">
      <w:pPr>
        <w:pStyle w:val="NormalWeb"/>
        <w:shd w:val="clear" w:color="auto" w:fill="FFFFFF"/>
        <w:spacing w:before="0" w:beforeAutospacing="0" w:after="120" w:afterAutospacing="0"/>
        <w:rPr>
          <w:color w:val="000000"/>
          <w:sz w:val="22"/>
          <w:szCs w:val="22"/>
        </w:rPr>
      </w:pPr>
      <w:r w:rsidRPr="00262A21">
        <w:rPr>
          <w:color w:val="000000"/>
          <w:sz w:val="22"/>
          <w:szCs w:val="22"/>
        </w:rPr>
        <w:t>Percent contribution: 20% (Funding, study design, analysis)</w:t>
      </w:r>
    </w:p>
    <w:p w14:paraId="760FF33F" w14:textId="77777777" w:rsidR="00684CA1" w:rsidRPr="00262A21" w:rsidRDefault="00684CA1" w:rsidP="00143D0A">
      <w:pPr>
        <w:pStyle w:val="NormalWeb"/>
        <w:shd w:val="clear" w:color="auto" w:fill="FFFFFF"/>
        <w:spacing w:before="0" w:beforeAutospacing="0" w:after="120" w:afterAutospacing="0"/>
        <w:rPr>
          <w:color w:val="000000"/>
          <w:sz w:val="22"/>
          <w:szCs w:val="22"/>
        </w:rPr>
      </w:pPr>
    </w:p>
    <w:p w14:paraId="5CF39E9D" w14:textId="77777777" w:rsidR="00143D0A" w:rsidRPr="00262A21" w:rsidRDefault="00143D0A" w:rsidP="00143D0A">
      <w:pPr>
        <w:pStyle w:val="NormalWeb"/>
        <w:shd w:val="clear" w:color="auto" w:fill="FFFFFF"/>
        <w:spacing w:before="0" w:beforeAutospacing="0" w:after="120" w:afterAutospacing="0"/>
        <w:rPr>
          <w:color w:val="000000"/>
          <w:sz w:val="22"/>
          <w:szCs w:val="22"/>
        </w:rPr>
      </w:pPr>
      <w:r w:rsidRPr="00262A21">
        <w:rPr>
          <w:color w:val="000000"/>
          <w:sz w:val="22"/>
          <w:szCs w:val="22"/>
        </w:rPr>
        <w:t>Valasik, M., </w:t>
      </w:r>
      <w:r w:rsidRPr="00262A21">
        <w:rPr>
          <w:rStyle w:val="Strong"/>
          <w:color w:val="000000"/>
          <w:sz w:val="22"/>
          <w:szCs w:val="22"/>
        </w:rPr>
        <w:t>Gravel, J.</w:t>
      </w:r>
      <w:r w:rsidRPr="00262A21">
        <w:rPr>
          <w:color w:val="000000"/>
          <w:sz w:val="22"/>
          <w:szCs w:val="22"/>
        </w:rPr>
        <w:t>, Tita, G. E., Brantingham, P. J. &amp; Griffiths, E. (2023). Territory, residency, and routine activities: A typology of gang member mobility patterns with implications for place-based interventions. </w:t>
      </w:r>
      <w:r w:rsidRPr="00262A21">
        <w:rPr>
          <w:rStyle w:val="Emphasis"/>
          <w:color w:val="000000"/>
          <w:sz w:val="22"/>
          <w:szCs w:val="22"/>
        </w:rPr>
        <w:t>Journal of Criminal Justice</w:t>
      </w:r>
      <w:r w:rsidRPr="00262A21">
        <w:rPr>
          <w:color w:val="000000"/>
          <w:sz w:val="22"/>
          <w:szCs w:val="22"/>
        </w:rPr>
        <w:t xml:space="preserve">, </w:t>
      </w:r>
      <w:r w:rsidRPr="00262A21">
        <w:rPr>
          <w:i/>
          <w:iCs/>
          <w:color w:val="000000"/>
          <w:sz w:val="22"/>
          <w:szCs w:val="22"/>
        </w:rPr>
        <w:t>86</w:t>
      </w:r>
      <w:r w:rsidRPr="00262A21">
        <w:rPr>
          <w:color w:val="000000"/>
          <w:sz w:val="22"/>
          <w:szCs w:val="22"/>
        </w:rPr>
        <w:t xml:space="preserve">, </w:t>
      </w:r>
      <w:r w:rsidR="003B64A5" w:rsidRPr="00262A21">
        <w:rPr>
          <w:color w:val="000000"/>
          <w:sz w:val="22"/>
          <w:szCs w:val="22"/>
        </w:rPr>
        <w:t>102048.</w:t>
      </w:r>
      <w:r w:rsidRPr="00262A21">
        <w:rPr>
          <w:color w:val="000000"/>
          <w:sz w:val="22"/>
          <w:szCs w:val="22"/>
        </w:rPr>
        <w:t> </w:t>
      </w:r>
      <w:hyperlink r:id="rId15" w:tgtFrame="_blank" w:history="1">
        <w:r w:rsidRPr="00262A21">
          <w:rPr>
            <w:rStyle w:val="Hyperlink"/>
            <w:sz w:val="22"/>
            <w:szCs w:val="22"/>
          </w:rPr>
          <w:t>https://www.doi.org/10.1016/j.jcrimjus.2023.102048</w:t>
        </w:r>
      </w:hyperlink>
    </w:p>
    <w:p w14:paraId="0918C814" w14:textId="77777777" w:rsidR="003B64A5" w:rsidRPr="00262A21" w:rsidRDefault="003B64A5" w:rsidP="00143D0A">
      <w:pPr>
        <w:pStyle w:val="NormalWeb"/>
        <w:shd w:val="clear" w:color="auto" w:fill="FFFFFF"/>
        <w:spacing w:before="0" w:beforeAutospacing="0" w:after="120" w:afterAutospacing="0"/>
        <w:rPr>
          <w:color w:val="000000"/>
          <w:sz w:val="22"/>
          <w:szCs w:val="22"/>
        </w:rPr>
      </w:pPr>
      <w:r w:rsidRPr="00262A21">
        <w:rPr>
          <w:color w:val="000000"/>
          <w:sz w:val="22"/>
          <w:szCs w:val="22"/>
        </w:rPr>
        <w:t>Percent contribution: 40% (Study design, analysis, writing)</w:t>
      </w:r>
    </w:p>
    <w:p w14:paraId="16C04EFB" w14:textId="77777777" w:rsidR="00684CA1" w:rsidRPr="00262A21" w:rsidRDefault="00684CA1" w:rsidP="00143D0A">
      <w:pPr>
        <w:pStyle w:val="NormalWeb"/>
        <w:shd w:val="clear" w:color="auto" w:fill="FFFFFF"/>
        <w:spacing w:before="0" w:beforeAutospacing="0" w:after="120" w:afterAutospacing="0"/>
        <w:rPr>
          <w:color w:val="000000"/>
          <w:sz w:val="22"/>
          <w:szCs w:val="22"/>
        </w:rPr>
      </w:pPr>
    </w:p>
    <w:p w14:paraId="6AA2B0FF" w14:textId="77777777" w:rsidR="00143D0A" w:rsidRPr="00262A21" w:rsidRDefault="00143D0A" w:rsidP="00143D0A">
      <w:pPr>
        <w:pStyle w:val="NormalWeb"/>
        <w:shd w:val="clear" w:color="auto" w:fill="FFFFFF"/>
        <w:spacing w:before="0" w:beforeAutospacing="0" w:after="120" w:afterAutospacing="0"/>
        <w:rPr>
          <w:color w:val="000000"/>
          <w:sz w:val="22"/>
          <w:szCs w:val="22"/>
        </w:rPr>
      </w:pPr>
      <w:r w:rsidRPr="00262A21">
        <w:rPr>
          <w:color w:val="000000"/>
          <w:sz w:val="22"/>
          <w:szCs w:val="22"/>
        </w:rPr>
        <w:t>Degli Esposti, M., </w:t>
      </w:r>
      <w:r w:rsidRPr="00262A21">
        <w:rPr>
          <w:rStyle w:val="Strong"/>
          <w:color w:val="000000"/>
          <w:sz w:val="22"/>
          <w:szCs w:val="22"/>
        </w:rPr>
        <w:t>Gravel, J.</w:t>
      </w:r>
      <w:r w:rsidRPr="00262A21">
        <w:rPr>
          <w:color w:val="000000"/>
          <w:sz w:val="22"/>
          <w:szCs w:val="22"/>
        </w:rPr>
        <w:t>, Kaufman, E. J., Delgado, M. K., Richmond, T. S. &amp; Wiebe, D. J. (2022). County-level variation in changes in firearm mortality rates across the US, 1989 to 1993 vs 2015 to 2019. </w:t>
      </w:r>
      <w:r w:rsidRPr="00262A21">
        <w:rPr>
          <w:rStyle w:val="Emphasis"/>
          <w:color w:val="000000"/>
          <w:sz w:val="22"/>
          <w:szCs w:val="22"/>
        </w:rPr>
        <w:t>JAMA Network Open</w:t>
      </w:r>
      <w:r w:rsidRPr="00262A21">
        <w:rPr>
          <w:color w:val="000000"/>
          <w:sz w:val="22"/>
          <w:szCs w:val="22"/>
        </w:rPr>
        <w:t>, </w:t>
      </w:r>
      <w:r w:rsidRPr="00262A21">
        <w:rPr>
          <w:rStyle w:val="Emphasis"/>
          <w:color w:val="000000"/>
          <w:sz w:val="22"/>
          <w:szCs w:val="22"/>
        </w:rPr>
        <w:t>5</w:t>
      </w:r>
      <w:r w:rsidRPr="00262A21">
        <w:rPr>
          <w:color w:val="000000"/>
          <w:sz w:val="22"/>
          <w:szCs w:val="22"/>
        </w:rPr>
        <w:t>(6), e2215557. </w:t>
      </w:r>
      <w:hyperlink r:id="rId16" w:tgtFrame="_blank" w:history="1">
        <w:r w:rsidRPr="00262A21">
          <w:rPr>
            <w:rStyle w:val="Hyperlink"/>
            <w:sz w:val="22"/>
            <w:szCs w:val="22"/>
          </w:rPr>
          <w:t>https://www.doi.org/10.1001/jamanetworkopen.2022.15557</w:t>
        </w:r>
      </w:hyperlink>
    </w:p>
    <w:p w14:paraId="7E6D2137" w14:textId="77777777" w:rsidR="003B64A5" w:rsidRPr="00262A21" w:rsidRDefault="003B64A5" w:rsidP="00143D0A">
      <w:pPr>
        <w:pStyle w:val="NormalWeb"/>
        <w:shd w:val="clear" w:color="auto" w:fill="FFFFFF"/>
        <w:spacing w:before="0" w:beforeAutospacing="0" w:after="120" w:afterAutospacing="0"/>
        <w:rPr>
          <w:color w:val="000000"/>
          <w:sz w:val="22"/>
          <w:szCs w:val="22"/>
        </w:rPr>
      </w:pPr>
      <w:r w:rsidRPr="00262A21">
        <w:rPr>
          <w:color w:val="000000"/>
          <w:sz w:val="22"/>
          <w:szCs w:val="22"/>
        </w:rPr>
        <w:t>Percent contribution: 40% (Funding, study design, data collection, analysis, writing)</w:t>
      </w:r>
    </w:p>
    <w:p w14:paraId="3BA0417A" w14:textId="77777777" w:rsidR="00684CA1" w:rsidRPr="00262A21" w:rsidRDefault="00684CA1" w:rsidP="00143D0A">
      <w:pPr>
        <w:pStyle w:val="NormalWeb"/>
        <w:shd w:val="clear" w:color="auto" w:fill="FFFFFF"/>
        <w:spacing w:before="0" w:beforeAutospacing="0" w:after="120" w:afterAutospacing="0"/>
        <w:rPr>
          <w:color w:val="000000"/>
          <w:sz w:val="22"/>
          <w:szCs w:val="22"/>
        </w:rPr>
      </w:pPr>
    </w:p>
    <w:p w14:paraId="0DFCC0F6" w14:textId="77777777" w:rsidR="00143D0A" w:rsidRPr="00262A21" w:rsidRDefault="00143D0A" w:rsidP="00143D0A">
      <w:pPr>
        <w:pStyle w:val="NormalWeb"/>
        <w:shd w:val="clear" w:color="auto" w:fill="FFFFFF"/>
        <w:spacing w:before="0" w:beforeAutospacing="0" w:after="120" w:afterAutospacing="0"/>
        <w:rPr>
          <w:color w:val="000000"/>
          <w:sz w:val="22"/>
          <w:szCs w:val="22"/>
        </w:rPr>
      </w:pPr>
      <w:r w:rsidRPr="00262A21">
        <w:rPr>
          <w:rStyle w:val="Strong"/>
          <w:color w:val="000000"/>
          <w:sz w:val="22"/>
          <w:szCs w:val="22"/>
        </w:rPr>
        <w:t>Gravel, J.</w:t>
      </w:r>
      <w:r w:rsidRPr="00262A21">
        <w:rPr>
          <w:color w:val="000000"/>
          <w:sz w:val="22"/>
          <w:szCs w:val="22"/>
        </w:rPr>
        <w:t>, Valasik, M. A. &amp; Reid, S. E. (2021). Reimagining gang research without the police: moving the field forward in the era of defund the police. </w:t>
      </w:r>
      <w:r w:rsidRPr="00262A21">
        <w:rPr>
          <w:rStyle w:val="Emphasis"/>
          <w:color w:val="000000"/>
          <w:sz w:val="22"/>
          <w:szCs w:val="22"/>
        </w:rPr>
        <w:t>Journal of Aggression, Conflict and Peace Research</w:t>
      </w:r>
      <w:r w:rsidRPr="00262A21">
        <w:rPr>
          <w:color w:val="000000"/>
          <w:sz w:val="22"/>
          <w:szCs w:val="22"/>
        </w:rPr>
        <w:t>, </w:t>
      </w:r>
      <w:r w:rsidRPr="00262A21">
        <w:rPr>
          <w:rStyle w:val="Emphasis"/>
          <w:color w:val="000000"/>
          <w:sz w:val="22"/>
          <w:szCs w:val="22"/>
        </w:rPr>
        <w:t>13</w:t>
      </w:r>
      <w:r w:rsidRPr="00262A21">
        <w:rPr>
          <w:color w:val="000000"/>
          <w:sz w:val="22"/>
          <w:szCs w:val="22"/>
        </w:rPr>
        <w:t>(</w:t>
      </w:r>
      <w:r w:rsidR="003B64A5" w:rsidRPr="00262A21">
        <w:rPr>
          <w:color w:val="000000"/>
          <w:sz w:val="22"/>
          <w:szCs w:val="22"/>
        </w:rPr>
        <w:t>2-3</w:t>
      </w:r>
      <w:r w:rsidRPr="00262A21">
        <w:rPr>
          <w:color w:val="000000"/>
          <w:sz w:val="22"/>
          <w:szCs w:val="22"/>
        </w:rPr>
        <w:t>), 73-82. </w:t>
      </w:r>
      <w:hyperlink r:id="rId17" w:tgtFrame="_blank" w:history="1">
        <w:r w:rsidRPr="00262A21">
          <w:rPr>
            <w:rStyle w:val="Hyperlink"/>
            <w:sz w:val="22"/>
            <w:szCs w:val="22"/>
          </w:rPr>
          <w:t>https://www.doi.org/10.1108/JACPR-07-2021-605</w:t>
        </w:r>
      </w:hyperlink>
    </w:p>
    <w:p w14:paraId="34835677" w14:textId="77777777" w:rsidR="003B64A5" w:rsidRPr="00262A21" w:rsidRDefault="003B64A5" w:rsidP="00143D0A">
      <w:pPr>
        <w:pStyle w:val="NormalWeb"/>
        <w:shd w:val="clear" w:color="auto" w:fill="FFFFFF"/>
        <w:spacing w:before="0" w:beforeAutospacing="0" w:after="120" w:afterAutospacing="0"/>
        <w:rPr>
          <w:color w:val="000000"/>
          <w:sz w:val="22"/>
          <w:szCs w:val="22"/>
        </w:rPr>
      </w:pPr>
      <w:r w:rsidRPr="00262A21">
        <w:rPr>
          <w:color w:val="000000"/>
          <w:sz w:val="22"/>
          <w:szCs w:val="22"/>
        </w:rPr>
        <w:t>Percent contribution: 80% (Study design, writing)</w:t>
      </w:r>
    </w:p>
    <w:p w14:paraId="2D98D671" w14:textId="77777777" w:rsidR="00684CA1" w:rsidRPr="00262A21" w:rsidRDefault="00684CA1" w:rsidP="00143D0A">
      <w:pPr>
        <w:pStyle w:val="NormalWeb"/>
        <w:shd w:val="clear" w:color="auto" w:fill="FFFFFF"/>
        <w:spacing w:before="0" w:beforeAutospacing="0" w:after="120" w:afterAutospacing="0"/>
        <w:rPr>
          <w:color w:val="000000"/>
          <w:sz w:val="22"/>
          <w:szCs w:val="22"/>
        </w:rPr>
      </w:pPr>
    </w:p>
    <w:p w14:paraId="5B678444" w14:textId="77777777" w:rsidR="00143D0A" w:rsidRPr="00262A21" w:rsidRDefault="00143D0A" w:rsidP="00143D0A">
      <w:pPr>
        <w:pStyle w:val="NormalWeb"/>
        <w:shd w:val="clear" w:color="auto" w:fill="FFFFFF"/>
        <w:spacing w:before="0" w:beforeAutospacing="0" w:after="120" w:afterAutospacing="0"/>
        <w:rPr>
          <w:color w:val="000000"/>
          <w:sz w:val="22"/>
          <w:szCs w:val="22"/>
        </w:rPr>
      </w:pPr>
      <w:r w:rsidRPr="00262A21">
        <w:rPr>
          <w:color w:val="000000"/>
          <w:sz w:val="22"/>
          <w:szCs w:val="22"/>
        </w:rPr>
        <w:lastRenderedPageBreak/>
        <w:t>Ouellet, M., Hashimi, S., </w:t>
      </w:r>
      <w:r w:rsidRPr="00262A21">
        <w:rPr>
          <w:rStyle w:val="Strong"/>
          <w:color w:val="000000"/>
          <w:sz w:val="22"/>
          <w:szCs w:val="22"/>
        </w:rPr>
        <w:t>Gravel, J.</w:t>
      </w:r>
      <w:r w:rsidRPr="00262A21">
        <w:rPr>
          <w:color w:val="000000"/>
          <w:sz w:val="22"/>
          <w:szCs w:val="22"/>
        </w:rPr>
        <w:t> &amp; Dabney, D. (2020). The promise of a network approach for policing research. </w:t>
      </w:r>
      <w:r w:rsidRPr="00262A21">
        <w:rPr>
          <w:rStyle w:val="Emphasis"/>
          <w:color w:val="000000"/>
          <w:sz w:val="22"/>
          <w:szCs w:val="22"/>
        </w:rPr>
        <w:t>Justice Quarterly</w:t>
      </w:r>
      <w:r w:rsidRPr="00262A21">
        <w:rPr>
          <w:color w:val="000000"/>
          <w:sz w:val="22"/>
          <w:szCs w:val="22"/>
        </w:rPr>
        <w:t>, </w:t>
      </w:r>
      <w:r w:rsidRPr="00262A21">
        <w:rPr>
          <w:rStyle w:val="Emphasis"/>
          <w:color w:val="000000"/>
          <w:sz w:val="22"/>
          <w:szCs w:val="22"/>
        </w:rPr>
        <w:t>37</w:t>
      </w:r>
      <w:r w:rsidRPr="00262A21">
        <w:rPr>
          <w:color w:val="000000"/>
          <w:sz w:val="22"/>
          <w:szCs w:val="22"/>
        </w:rPr>
        <w:t>(7), 1221-1240. </w:t>
      </w:r>
      <w:hyperlink r:id="rId18" w:tgtFrame="_blank" w:history="1">
        <w:r w:rsidRPr="00262A21">
          <w:rPr>
            <w:rStyle w:val="Hyperlink"/>
            <w:sz w:val="22"/>
            <w:szCs w:val="22"/>
          </w:rPr>
          <w:t>https://www.doi.org/10.1080/07418825.2020.1841268</w:t>
        </w:r>
      </w:hyperlink>
    </w:p>
    <w:p w14:paraId="2D4A0F07" w14:textId="77777777" w:rsidR="003B64A5" w:rsidRPr="00262A21" w:rsidRDefault="003B64A5" w:rsidP="00143D0A">
      <w:pPr>
        <w:pStyle w:val="NormalWeb"/>
        <w:shd w:val="clear" w:color="auto" w:fill="FFFFFF"/>
        <w:spacing w:before="0" w:beforeAutospacing="0" w:after="120" w:afterAutospacing="0"/>
        <w:rPr>
          <w:color w:val="000000"/>
          <w:sz w:val="22"/>
          <w:szCs w:val="22"/>
        </w:rPr>
      </w:pPr>
      <w:r w:rsidRPr="00262A21">
        <w:rPr>
          <w:color w:val="000000"/>
          <w:sz w:val="22"/>
          <w:szCs w:val="22"/>
        </w:rPr>
        <w:t>Percent contribution: 30% (Funding, study design, analysis, writing)</w:t>
      </w:r>
    </w:p>
    <w:p w14:paraId="0D2F4FB8" w14:textId="77777777" w:rsidR="00684CA1" w:rsidRPr="00262A21" w:rsidRDefault="00684CA1" w:rsidP="00143D0A">
      <w:pPr>
        <w:pStyle w:val="NormalWeb"/>
        <w:shd w:val="clear" w:color="auto" w:fill="FFFFFF"/>
        <w:spacing w:before="0" w:beforeAutospacing="0" w:after="120" w:afterAutospacing="0"/>
        <w:rPr>
          <w:color w:val="000000"/>
          <w:sz w:val="22"/>
          <w:szCs w:val="22"/>
        </w:rPr>
      </w:pPr>
    </w:p>
    <w:p w14:paraId="6B1206F4" w14:textId="77777777" w:rsidR="00143D0A" w:rsidRPr="00262A21" w:rsidRDefault="00143D0A" w:rsidP="00143D0A">
      <w:pPr>
        <w:pStyle w:val="NormalWeb"/>
        <w:shd w:val="clear" w:color="auto" w:fill="FFFFFF"/>
        <w:spacing w:before="0" w:beforeAutospacing="0" w:after="120" w:afterAutospacing="0"/>
        <w:rPr>
          <w:color w:val="000000"/>
          <w:sz w:val="22"/>
          <w:szCs w:val="22"/>
        </w:rPr>
      </w:pPr>
      <w:r w:rsidRPr="00262A21">
        <w:rPr>
          <w:color w:val="000000"/>
          <w:sz w:val="22"/>
          <w:szCs w:val="22"/>
        </w:rPr>
        <w:t>Degli Esposti, M., Wiebe, D. J., </w:t>
      </w:r>
      <w:r w:rsidRPr="00262A21">
        <w:rPr>
          <w:rStyle w:val="Strong"/>
          <w:color w:val="000000"/>
          <w:sz w:val="22"/>
          <w:szCs w:val="22"/>
        </w:rPr>
        <w:t>Gravel, J.</w:t>
      </w:r>
      <w:r w:rsidRPr="00262A21">
        <w:rPr>
          <w:color w:val="000000"/>
          <w:sz w:val="22"/>
          <w:szCs w:val="22"/>
        </w:rPr>
        <w:t xml:space="preserve"> &amp; Humphreys, D. K. (2020). Increasing adolescent firearm homicides and racial disparities following Florida’s ‘Stand Your Ground’ </w:t>
      </w:r>
      <w:proofErr w:type="spellStart"/>
      <w:r w:rsidRPr="00262A21">
        <w:rPr>
          <w:color w:val="000000"/>
          <w:sz w:val="22"/>
          <w:szCs w:val="22"/>
        </w:rPr>
        <w:t>self-defence</w:t>
      </w:r>
      <w:proofErr w:type="spellEnd"/>
      <w:r w:rsidRPr="00262A21">
        <w:rPr>
          <w:color w:val="000000"/>
          <w:sz w:val="22"/>
          <w:szCs w:val="22"/>
        </w:rPr>
        <w:t xml:space="preserve"> law. </w:t>
      </w:r>
      <w:r w:rsidRPr="00262A21">
        <w:rPr>
          <w:rStyle w:val="Emphasis"/>
          <w:color w:val="000000"/>
          <w:sz w:val="22"/>
          <w:szCs w:val="22"/>
        </w:rPr>
        <w:t>Injury Prevention</w:t>
      </w:r>
      <w:r w:rsidRPr="00262A21">
        <w:rPr>
          <w:color w:val="000000"/>
          <w:sz w:val="22"/>
          <w:szCs w:val="22"/>
        </w:rPr>
        <w:t>, </w:t>
      </w:r>
      <w:r w:rsidRPr="00262A21">
        <w:rPr>
          <w:rStyle w:val="Emphasis"/>
          <w:color w:val="000000"/>
          <w:sz w:val="22"/>
          <w:szCs w:val="22"/>
        </w:rPr>
        <w:t>26</w:t>
      </w:r>
      <w:r w:rsidRPr="00262A21">
        <w:rPr>
          <w:color w:val="000000"/>
          <w:sz w:val="22"/>
          <w:szCs w:val="22"/>
        </w:rPr>
        <w:t>(2), 187-190. </w:t>
      </w:r>
      <w:hyperlink r:id="rId19" w:tgtFrame="_blank" w:history="1">
        <w:r w:rsidRPr="00262A21">
          <w:rPr>
            <w:rStyle w:val="Hyperlink"/>
            <w:sz w:val="22"/>
            <w:szCs w:val="22"/>
          </w:rPr>
          <w:t>https://www.doi.org/10.1136/injuryprev-2019-043530</w:t>
        </w:r>
      </w:hyperlink>
    </w:p>
    <w:p w14:paraId="2DA1B8ED" w14:textId="77777777" w:rsidR="003B64A5" w:rsidRPr="00262A21" w:rsidRDefault="003B64A5" w:rsidP="00143D0A">
      <w:pPr>
        <w:pStyle w:val="NormalWeb"/>
        <w:shd w:val="clear" w:color="auto" w:fill="FFFFFF"/>
        <w:spacing w:before="0" w:beforeAutospacing="0" w:after="120" w:afterAutospacing="0"/>
        <w:rPr>
          <w:color w:val="000000"/>
          <w:sz w:val="22"/>
          <w:szCs w:val="22"/>
        </w:rPr>
      </w:pPr>
      <w:r w:rsidRPr="00262A21">
        <w:rPr>
          <w:color w:val="000000"/>
          <w:sz w:val="22"/>
          <w:szCs w:val="22"/>
        </w:rPr>
        <w:t>Percent contribution: 20% (Data collection, analysis)</w:t>
      </w:r>
    </w:p>
    <w:p w14:paraId="3040205C" w14:textId="77777777" w:rsidR="00684CA1" w:rsidRPr="00262A21" w:rsidRDefault="00684CA1" w:rsidP="00143D0A">
      <w:pPr>
        <w:pStyle w:val="NormalWeb"/>
        <w:shd w:val="clear" w:color="auto" w:fill="FFFFFF"/>
        <w:spacing w:before="0" w:beforeAutospacing="0" w:after="120" w:afterAutospacing="0"/>
        <w:rPr>
          <w:color w:val="000000"/>
          <w:sz w:val="22"/>
          <w:szCs w:val="22"/>
        </w:rPr>
      </w:pPr>
    </w:p>
    <w:p w14:paraId="27262F1B" w14:textId="77777777" w:rsidR="00143D0A" w:rsidRPr="00262A21" w:rsidRDefault="00143D0A" w:rsidP="00143D0A">
      <w:pPr>
        <w:pStyle w:val="NormalWeb"/>
        <w:shd w:val="clear" w:color="auto" w:fill="FFFFFF"/>
        <w:spacing w:before="0" w:beforeAutospacing="0" w:after="120" w:afterAutospacing="0"/>
        <w:rPr>
          <w:color w:val="000000"/>
          <w:sz w:val="22"/>
          <w:szCs w:val="22"/>
        </w:rPr>
      </w:pPr>
      <w:r w:rsidRPr="00262A21">
        <w:rPr>
          <w:color w:val="000000"/>
          <w:sz w:val="22"/>
          <w:szCs w:val="22"/>
        </w:rPr>
        <w:t xml:space="preserve">Fonoberova, M., </w:t>
      </w:r>
      <w:proofErr w:type="spellStart"/>
      <w:r w:rsidRPr="00262A21">
        <w:rPr>
          <w:color w:val="000000"/>
          <w:sz w:val="22"/>
          <w:szCs w:val="22"/>
        </w:rPr>
        <w:t>Mezić</w:t>
      </w:r>
      <w:proofErr w:type="spellEnd"/>
      <w:r w:rsidRPr="00262A21">
        <w:rPr>
          <w:color w:val="000000"/>
          <w:sz w:val="22"/>
          <w:szCs w:val="22"/>
        </w:rPr>
        <w:t xml:space="preserve">, I., </w:t>
      </w:r>
      <w:proofErr w:type="spellStart"/>
      <w:r w:rsidRPr="00262A21">
        <w:rPr>
          <w:color w:val="000000"/>
          <w:sz w:val="22"/>
          <w:szCs w:val="22"/>
        </w:rPr>
        <w:t>Mezić</w:t>
      </w:r>
      <w:proofErr w:type="spellEnd"/>
      <w:r w:rsidRPr="00262A21">
        <w:rPr>
          <w:color w:val="000000"/>
          <w:sz w:val="22"/>
          <w:szCs w:val="22"/>
        </w:rPr>
        <w:t>, J., Hogg, J. &amp; </w:t>
      </w:r>
      <w:r w:rsidRPr="00262A21">
        <w:rPr>
          <w:rStyle w:val="Strong"/>
          <w:color w:val="000000"/>
          <w:sz w:val="22"/>
          <w:szCs w:val="22"/>
        </w:rPr>
        <w:t>Gravel, J.</w:t>
      </w:r>
      <w:r w:rsidRPr="00262A21">
        <w:rPr>
          <w:color w:val="000000"/>
          <w:sz w:val="22"/>
          <w:szCs w:val="22"/>
        </w:rPr>
        <w:t xml:space="preserve"> (2019). Small-world networks and </w:t>
      </w:r>
      <w:proofErr w:type="spellStart"/>
      <w:r w:rsidRPr="00262A21">
        <w:rPr>
          <w:color w:val="000000"/>
          <w:sz w:val="22"/>
          <w:szCs w:val="22"/>
        </w:rPr>
        <w:t>synchronisation</w:t>
      </w:r>
      <w:proofErr w:type="spellEnd"/>
      <w:r w:rsidRPr="00262A21">
        <w:rPr>
          <w:color w:val="000000"/>
          <w:sz w:val="22"/>
          <w:szCs w:val="22"/>
        </w:rPr>
        <w:t xml:space="preserve"> in an agent-based model of civil violence. </w:t>
      </w:r>
      <w:r w:rsidRPr="00262A21">
        <w:rPr>
          <w:rStyle w:val="Emphasis"/>
          <w:color w:val="000000"/>
          <w:sz w:val="22"/>
          <w:szCs w:val="22"/>
        </w:rPr>
        <w:t>Global Crime</w:t>
      </w:r>
      <w:r w:rsidRPr="00262A21">
        <w:rPr>
          <w:color w:val="000000"/>
          <w:sz w:val="22"/>
          <w:szCs w:val="22"/>
        </w:rPr>
        <w:t>, </w:t>
      </w:r>
      <w:r w:rsidRPr="00262A21">
        <w:rPr>
          <w:rStyle w:val="Emphasis"/>
          <w:color w:val="000000"/>
          <w:sz w:val="22"/>
          <w:szCs w:val="22"/>
        </w:rPr>
        <w:t>20</w:t>
      </w:r>
      <w:r w:rsidRPr="00262A21">
        <w:rPr>
          <w:color w:val="000000"/>
          <w:sz w:val="22"/>
          <w:szCs w:val="22"/>
        </w:rPr>
        <w:t>(3-4), 161-195. </w:t>
      </w:r>
      <w:hyperlink r:id="rId20" w:tgtFrame="_blank" w:history="1">
        <w:r w:rsidRPr="00262A21">
          <w:rPr>
            <w:rStyle w:val="Hyperlink"/>
            <w:sz w:val="22"/>
            <w:szCs w:val="22"/>
          </w:rPr>
          <w:t>https://www.doi.org/10.1080/17440572.2019.1662304</w:t>
        </w:r>
      </w:hyperlink>
    </w:p>
    <w:p w14:paraId="7EE9F5CC" w14:textId="77777777" w:rsidR="003B64A5" w:rsidRPr="00262A21" w:rsidRDefault="003B64A5" w:rsidP="00143D0A">
      <w:pPr>
        <w:pStyle w:val="NormalWeb"/>
        <w:shd w:val="clear" w:color="auto" w:fill="FFFFFF"/>
        <w:spacing w:before="0" w:beforeAutospacing="0" w:after="120" w:afterAutospacing="0"/>
        <w:rPr>
          <w:color w:val="000000"/>
          <w:sz w:val="22"/>
          <w:szCs w:val="22"/>
        </w:rPr>
      </w:pPr>
      <w:r w:rsidRPr="00262A21">
        <w:rPr>
          <w:color w:val="000000"/>
          <w:sz w:val="22"/>
          <w:szCs w:val="22"/>
        </w:rPr>
        <w:t>Percent contribution: 30% (Study design, writing)</w:t>
      </w:r>
    </w:p>
    <w:p w14:paraId="70878EE3" w14:textId="77777777" w:rsidR="00684CA1" w:rsidRPr="00262A21" w:rsidRDefault="00684CA1" w:rsidP="00143D0A">
      <w:pPr>
        <w:pStyle w:val="NormalWeb"/>
        <w:shd w:val="clear" w:color="auto" w:fill="FFFFFF"/>
        <w:spacing w:before="0" w:beforeAutospacing="0" w:after="120" w:afterAutospacing="0"/>
        <w:rPr>
          <w:color w:val="000000"/>
          <w:sz w:val="22"/>
          <w:szCs w:val="22"/>
        </w:rPr>
      </w:pPr>
    </w:p>
    <w:p w14:paraId="1B819D5E" w14:textId="77777777" w:rsidR="00143D0A" w:rsidRPr="00262A21" w:rsidRDefault="00143D0A" w:rsidP="00143D0A">
      <w:pPr>
        <w:pStyle w:val="NormalWeb"/>
        <w:shd w:val="clear" w:color="auto" w:fill="FFFFFF"/>
        <w:spacing w:before="0" w:beforeAutospacing="0" w:after="120" w:afterAutospacing="0"/>
        <w:rPr>
          <w:color w:val="000000"/>
          <w:sz w:val="22"/>
          <w:szCs w:val="22"/>
        </w:rPr>
      </w:pPr>
      <w:r w:rsidRPr="00262A21">
        <w:rPr>
          <w:color w:val="000000"/>
          <w:sz w:val="22"/>
          <w:szCs w:val="22"/>
        </w:rPr>
        <w:t>Ouellet, M., Hashimi, S., </w:t>
      </w:r>
      <w:r w:rsidRPr="00262A21">
        <w:rPr>
          <w:rStyle w:val="Strong"/>
          <w:color w:val="000000"/>
          <w:sz w:val="22"/>
          <w:szCs w:val="22"/>
        </w:rPr>
        <w:t>Gravel, J.</w:t>
      </w:r>
      <w:r w:rsidRPr="00262A21">
        <w:rPr>
          <w:color w:val="000000"/>
          <w:sz w:val="22"/>
          <w:szCs w:val="22"/>
        </w:rPr>
        <w:t> &amp; Papachristos, A. V. (2019). Network exposure and excessive use of force: Investigating the social transmission of police misconduct. </w:t>
      </w:r>
      <w:r w:rsidRPr="00262A21">
        <w:rPr>
          <w:rStyle w:val="Emphasis"/>
          <w:color w:val="000000"/>
          <w:sz w:val="22"/>
          <w:szCs w:val="22"/>
        </w:rPr>
        <w:t>Criminology &amp; Public Policy</w:t>
      </w:r>
      <w:r w:rsidRPr="00262A21">
        <w:rPr>
          <w:color w:val="000000"/>
          <w:sz w:val="22"/>
          <w:szCs w:val="22"/>
        </w:rPr>
        <w:t>, </w:t>
      </w:r>
      <w:r w:rsidRPr="00262A21">
        <w:rPr>
          <w:rStyle w:val="Emphasis"/>
          <w:color w:val="000000"/>
          <w:sz w:val="22"/>
          <w:szCs w:val="22"/>
        </w:rPr>
        <w:t>18</w:t>
      </w:r>
      <w:r w:rsidRPr="00262A21">
        <w:rPr>
          <w:color w:val="000000"/>
          <w:sz w:val="22"/>
          <w:szCs w:val="22"/>
        </w:rPr>
        <w:t>(3), 675-704. </w:t>
      </w:r>
      <w:hyperlink r:id="rId21" w:tgtFrame="_blank" w:history="1">
        <w:r w:rsidRPr="00262A21">
          <w:rPr>
            <w:rStyle w:val="Hyperlink"/>
            <w:sz w:val="22"/>
            <w:szCs w:val="22"/>
          </w:rPr>
          <w:t>https://www.doi.org/10.1111/1745-9133.12459</w:t>
        </w:r>
      </w:hyperlink>
    </w:p>
    <w:p w14:paraId="567EDF36" w14:textId="77777777" w:rsidR="003B64A5" w:rsidRPr="00262A21" w:rsidRDefault="003B64A5" w:rsidP="00143D0A">
      <w:pPr>
        <w:pStyle w:val="NormalWeb"/>
        <w:shd w:val="clear" w:color="auto" w:fill="FFFFFF"/>
        <w:spacing w:before="0" w:beforeAutospacing="0" w:after="120" w:afterAutospacing="0"/>
        <w:rPr>
          <w:color w:val="000000"/>
          <w:sz w:val="22"/>
          <w:szCs w:val="22"/>
        </w:rPr>
      </w:pPr>
      <w:r w:rsidRPr="00262A21">
        <w:rPr>
          <w:color w:val="000000"/>
          <w:sz w:val="22"/>
          <w:szCs w:val="22"/>
        </w:rPr>
        <w:t>Percent contribution: 30% (Study design, data collection, analysis, writing)</w:t>
      </w:r>
    </w:p>
    <w:p w14:paraId="5C460012" w14:textId="77777777" w:rsidR="00684CA1" w:rsidRPr="00262A21" w:rsidRDefault="00684CA1" w:rsidP="00143D0A">
      <w:pPr>
        <w:pStyle w:val="NormalWeb"/>
        <w:shd w:val="clear" w:color="auto" w:fill="FFFFFF"/>
        <w:spacing w:before="0" w:beforeAutospacing="0" w:after="120" w:afterAutospacing="0"/>
        <w:rPr>
          <w:color w:val="000000"/>
          <w:sz w:val="22"/>
          <w:szCs w:val="22"/>
        </w:rPr>
      </w:pPr>
    </w:p>
    <w:p w14:paraId="047D8A22" w14:textId="77777777" w:rsidR="00143D0A" w:rsidRPr="00262A21" w:rsidRDefault="00143D0A" w:rsidP="00143D0A">
      <w:pPr>
        <w:pStyle w:val="NormalWeb"/>
        <w:shd w:val="clear" w:color="auto" w:fill="FFFFFF"/>
        <w:spacing w:before="0" w:beforeAutospacing="0" w:after="120" w:afterAutospacing="0"/>
        <w:rPr>
          <w:color w:val="000000"/>
          <w:sz w:val="22"/>
          <w:szCs w:val="22"/>
        </w:rPr>
      </w:pPr>
      <w:r w:rsidRPr="00262A21">
        <w:rPr>
          <w:color w:val="000000"/>
          <w:sz w:val="22"/>
          <w:szCs w:val="22"/>
        </w:rPr>
        <w:t>Wong, J. S. &amp; </w:t>
      </w:r>
      <w:r w:rsidRPr="00262A21">
        <w:rPr>
          <w:rStyle w:val="Strong"/>
          <w:color w:val="000000"/>
          <w:sz w:val="22"/>
          <w:szCs w:val="22"/>
        </w:rPr>
        <w:t>Gravel, J.</w:t>
      </w:r>
      <w:r w:rsidRPr="00262A21">
        <w:rPr>
          <w:color w:val="000000"/>
          <w:sz w:val="22"/>
          <w:szCs w:val="22"/>
        </w:rPr>
        <w:t> (2018). Do sex offenders have higher levels of testosterone? Results from a meta-analysis. </w:t>
      </w:r>
      <w:r w:rsidRPr="00262A21">
        <w:rPr>
          <w:rStyle w:val="Emphasis"/>
          <w:color w:val="000000"/>
          <w:sz w:val="22"/>
          <w:szCs w:val="22"/>
        </w:rPr>
        <w:t>Sexual Abuse</w:t>
      </w:r>
      <w:r w:rsidRPr="00262A21">
        <w:rPr>
          <w:color w:val="000000"/>
          <w:sz w:val="22"/>
          <w:szCs w:val="22"/>
        </w:rPr>
        <w:t>, </w:t>
      </w:r>
      <w:r w:rsidRPr="00262A21">
        <w:rPr>
          <w:rStyle w:val="Emphasis"/>
          <w:color w:val="000000"/>
          <w:sz w:val="22"/>
          <w:szCs w:val="22"/>
        </w:rPr>
        <w:t>30</w:t>
      </w:r>
      <w:r w:rsidRPr="00262A21">
        <w:rPr>
          <w:color w:val="000000"/>
          <w:sz w:val="22"/>
          <w:szCs w:val="22"/>
        </w:rPr>
        <w:t>(2), 147-168. </w:t>
      </w:r>
      <w:hyperlink r:id="rId22" w:tgtFrame="_blank" w:history="1">
        <w:r w:rsidRPr="00262A21">
          <w:rPr>
            <w:rStyle w:val="Hyperlink"/>
            <w:sz w:val="22"/>
            <w:szCs w:val="22"/>
          </w:rPr>
          <w:t>https://www.doi.org/10.1177/1079063216637857</w:t>
        </w:r>
      </w:hyperlink>
    </w:p>
    <w:p w14:paraId="5F28FACA" w14:textId="77777777" w:rsidR="003B64A5" w:rsidRPr="00262A21" w:rsidRDefault="003B64A5" w:rsidP="00143D0A">
      <w:pPr>
        <w:pStyle w:val="NormalWeb"/>
        <w:shd w:val="clear" w:color="auto" w:fill="FFFFFF"/>
        <w:spacing w:before="0" w:beforeAutospacing="0" w:after="120" w:afterAutospacing="0"/>
        <w:rPr>
          <w:color w:val="000000"/>
          <w:sz w:val="22"/>
          <w:szCs w:val="22"/>
        </w:rPr>
      </w:pPr>
      <w:r w:rsidRPr="00262A21">
        <w:rPr>
          <w:color w:val="000000"/>
          <w:sz w:val="22"/>
          <w:szCs w:val="22"/>
        </w:rPr>
        <w:t xml:space="preserve">Percent contribution: </w:t>
      </w:r>
      <w:r w:rsidR="00684CA1" w:rsidRPr="00262A21">
        <w:rPr>
          <w:color w:val="000000"/>
          <w:sz w:val="22"/>
          <w:szCs w:val="22"/>
        </w:rPr>
        <w:t xml:space="preserve">40% (Data collection, </w:t>
      </w:r>
      <w:r w:rsidR="00174AB7" w:rsidRPr="00262A21">
        <w:rPr>
          <w:color w:val="000000"/>
          <w:sz w:val="22"/>
          <w:szCs w:val="22"/>
        </w:rPr>
        <w:t xml:space="preserve">coding, </w:t>
      </w:r>
      <w:r w:rsidR="00684CA1" w:rsidRPr="00262A21">
        <w:rPr>
          <w:color w:val="000000"/>
          <w:sz w:val="22"/>
          <w:szCs w:val="22"/>
        </w:rPr>
        <w:t>analysis, writing)</w:t>
      </w:r>
    </w:p>
    <w:p w14:paraId="4229F950" w14:textId="77777777" w:rsidR="00684CA1" w:rsidRPr="00262A21" w:rsidRDefault="00684CA1" w:rsidP="00143D0A">
      <w:pPr>
        <w:pStyle w:val="NormalWeb"/>
        <w:shd w:val="clear" w:color="auto" w:fill="FFFFFF"/>
        <w:spacing w:before="0" w:beforeAutospacing="0" w:after="120" w:afterAutospacing="0"/>
        <w:rPr>
          <w:color w:val="000000"/>
          <w:sz w:val="22"/>
          <w:szCs w:val="22"/>
        </w:rPr>
      </w:pPr>
    </w:p>
    <w:p w14:paraId="5F4E5B69" w14:textId="77777777" w:rsidR="00143D0A" w:rsidRPr="00262A21" w:rsidRDefault="00143D0A" w:rsidP="00143D0A">
      <w:pPr>
        <w:pStyle w:val="NormalWeb"/>
        <w:shd w:val="clear" w:color="auto" w:fill="FFFFFF"/>
        <w:spacing w:before="0" w:beforeAutospacing="0" w:after="120" w:afterAutospacing="0"/>
        <w:rPr>
          <w:color w:val="000000"/>
          <w:sz w:val="22"/>
          <w:szCs w:val="22"/>
        </w:rPr>
      </w:pPr>
      <w:r w:rsidRPr="00262A21">
        <w:rPr>
          <w:rStyle w:val="Strong"/>
          <w:color w:val="000000"/>
          <w:sz w:val="22"/>
          <w:szCs w:val="22"/>
        </w:rPr>
        <w:t>Gravel, J.</w:t>
      </w:r>
      <w:r w:rsidRPr="00262A21">
        <w:rPr>
          <w:color w:val="000000"/>
          <w:sz w:val="22"/>
          <w:szCs w:val="22"/>
        </w:rPr>
        <w:t>, Wong, J. S. &amp; Simpson, R. (2018). Getting in people’s faces: On the symbiotic relationship between the media and police gang units. </w:t>
      </w:r>
      <w:r w:rsidRPr="00262A21">
        <w:rPr>
          <w:rStyle w:val="Emphasis"/>
          <w:color w:val="000000"/>
          <w:sz w:val="22"/>
          <w:szCs w:val="22"/>
        </w:rPr>
        <w:t>Deviant Behavior</w:t>
      </w:r>
      <w:r w:rsidRPr="00262A21">
        <w:rPr>
          <w:color w:val="000000"/>
          <w:sz w:val="22"/>
          <w:szCs w:val="22"/>
        </w:rPr>
        <w:t>, </w:t>
      </w:r>
      <w:r w:rsidRPr="00262A21">
        <w:rPr>
          <w:rStyle w:val="Emphasis"/>
          <w:color w:val="000000"/>
          <w:sz w:val="22"/>
          <w:szCs w:val="22"/>
        </w:rPr>
        <w:t>39</w:t>
      </w:r>
      <w:r w:rsidRPr="00262A21">
        <w:rPr>
          <w:color w:val="000000"/>
          <w:sz w:val="22"/>
          <w:szCs w:val="22"/>
        </w:rPr>
        <w:t>(2), 257-273. </w:t>
      </w:r>
      <w:hyperlink r:id="rId23" w:tgtFrame="_blank" w:history="1">
        <w:r w:rsidRPr="00262A21">
          <w:rPr>
            <w:rStyle w:val="Hyperlink"/>
            <w:sz w:val="22"/>
            <w:szCs w:val="22"/>
          </w:rPr>
          <w:t>https://www.doi.org/10.1080/01639625.2016.1269547</w:t>
        </w:r>
      </w:hyperlink>
    </w:p>
    <w:p w14:paraId="5C15B3D1" w14:textId="77777777" w:rsidR="00684CA1" w:rsidRPr="00262A21" w:rsidRDefault="00684CA1" w:rsidP="00143D0A">
      <w:pPr>
        <w:pStyle w:val="NormalWeb"/>
        <w:shd w:val="clear" w:color="auto" w:fill="FFFFFF"/>
        <w:spacing w:before="0" w:beforeAutospacing="0" w:after="120" w:afterAutospacing="0"/>
        <w:rPr>
          <w:color w:val="000000"/>
          <w:sz w:val="22"/>
          <w:szCs w:val="22"/>
        </w:rPr>
      </w:pPr>
      <w:r w:rsidRPr="00262A21">
        <w:rPr>
          <w:color w:val="000000"/>
          <w:sz w:val="22"/>
          <w:szCs w:val="22"/>
        </w:rPr>
        <w:t xml:space="preserve">Percent contribution: 90% (Study design, data collection, </w:t>
      </w:r>
      <w:r w:rsidR="00174AB7" w:rsidRPr="00262A21">
        <w:rPr>
          <w:color w:val="000000"/>
          <w:sz w:val="22"/>
          <w:szCs w:val="22"/>
        </w:rPr>
        <w:t xml:space="preserve">coding, </w:t>
      </w:r>
      <w:r w:rsidRPr="00262A21">
        <w:rPr>
          <w:color w:val="000000"/>
          <w:sz w:val="22"/>
          <w:szCs w:val="22"/>
        </w:rPr>
        <w:t>analysis, writing)</w:t>
      </w:r>
    </w:p>
    <w:p w14:paraId="47A04F9D" w14:textId="77777777" w:rsidR="00174AB7" w:rsidRPr="00262A21" w:rsidRDefault="00174AB7" w:rsidP="00174AB7">
      <w:pPr>
        <w:pStyle w:val="NormalWeb"/>
        <w:shd w:val="clear" w:color="auto" w:fill="FFFFFF"/>
        <w:spacing w:after="120"/>
        <w:rPr>
          <w:color w:val="000000"/>
          <w:sz w:val="22"/>
          <w:szCs w:val="22"/>
        </w:rPr>
      </w:pPr>
      <w:r w:rsidRPr="00262A21">
        <w:rPr>
          <w:color w:val="000000"/>
          <w:sz w:val="22"/>
          <w:szCs w:val="22"/>
        </w:rPr>
        <w:t xml:space="preserve">Gushue, K., Lee, C., </w:t>
      </w:r>
      <w:r w:rsidRPr="00262A21">
        <w:rPr>
          <w:b/>
          <w:bCs/>
          <w:color w:val="000000"/>
          <w:sz w:val="22"/>
          <w:szCs w:val="22"/>
        </w:rPr>
        <w:t>Gravel, J.,</w:t>
      </w:r>
      <w:r w:rsidRPr="00262A21">
        <w:rPr>
          <w:color w:val="000000"/>
          <w:sz w:val="22"/>
          <w:szCs w:val="22"/>
        </w:rPr>
        <w:t xml:space="preserve"> &amp; Wong, J. S. (2018). Familiar gangsters: Gang violence, brotherhood, and the media’s fascination with a crime family. </w:t>
      </w:r>
      <w:r w:rsidRPr="00262A21">
        <w:rPr>
          <w:i/>
          <w:iCs/>
          <w:color w:val="000000"/>
          <w:sz w:val="22"/>
          <w:szCs w:val="22"/>
        </w:rPr>
        <w:t>Crime &amp; Delinquency</w:t>
      </w:r>
      <w:r w:rsidRPr="00262A21">
        <w:rPr>
          <w:color w:val="000000"/>
          <w:sz w:val="22"/>
          <w:szCs w:val="22"/>
        </w:rPr>
        <w:t xml:space="preserve">, </w:t>
      </w:r>
      <w:r w:rsidRPr="00262A21">
        <w:rPr>
          <w:i/>
          <w:iCs/>
          <w:color w:val="000000"/>
          <w:sz w:val="22"/>
          <w:szCs w:val="22"/>
        </w:rPr>
        <w:t>64</w:t>
      </w:r>
      <w:r w:rsidRPr="00262A21">
        <w:rPr>
          <w:color w:val="000000"/>
          <w:sz w:val="22"/>
          <w:szCs w:val="22"/>
        </w:rPr>
        <w:t xml:space="preserve">(12), 1612–1635. </w:t>
      </w:r>
      <w:hyperlink r:id="rId24" w:history="1">
        <w:r w:rsidRPr="00262A21">
          <w:rPr>
            <w:rStyle w:val="Hyperlink"/>
            <w:sz w:val="22"/>
            <w:szCs w:val="22"/>
          </w:rPr>
          <w:t>https://doi.org/10.1177/0011128716686340</w:t>
        </w:r>
      </w:hyperlink>
    </w:p>
    <w:p w14:paraId="6C1B0915" w14:textId="77777777" w:rsidR="00684CA1" w:rsidRPr="00262A21" w:rsidRDefault="00174AB7" w:rsidP="00174AB7">
      <w:pPr>
        <w:pStyle w:val="NormalWeb"/>
        <w:shd w:val="clear" w:color="auto" w:fill="FFFFFF"/>
        <w:spacing w:after="120"/>
        <w:rPr>
          <w:color w:val="000000"/>
          <w:sz w:val="22"/>
          <w:szCs w:val="22"/>
        </w:rPr>
      </w:pPr>
      <w:r w:rsidRPr="00262A21">
        <w:rPr>
          <w:color w:val="000000"/>
          <w:sz w:val="22"/>
          <w:szCs w:val="22"/>
        </w:rPr>
        <w:t>Percent contribution: 15% (Data collection, coding, revisions)</w:t>
      </w:r>
    </w:p>
    <w:p w14:paraId="64385CAB" w14:textId="77777777" w:rsidR="00143D0A" w:rsidRPr="00262A21" w:rsidRDefault="00143D0A" w:rsidP="00143D0A">
      <w:pPr>
        <w:pStyle w:val="NormalWeb"/>
        <w:shd w:val="clear" w:color="auto" w:fill="FFFFFF"/>
        <w:spacing w:before="0" w:beforeAutospacing="0" w:after="120" w:afterAutospacing="0"/>
        <w:rPr>
          <w:color w:val="000000"/>
          <w:sz w:val="22"/>
          <w:szCs w:val="22"/>
        </w:rPr>
      </w:pPr>
      <w:proofErr w:type="spellStart"/>
      <w:r w:rsidRPr="00262A21">
        <w:rPr>
          <w:color w:val="000000"/>
          <w:sz w:val="22"/>
          <w:szCs w:val="22"/>
        </w:rPr>
        <w:t>Gallupe</w:t>
      </w:r>
      <w:proofErr w:type="spellEnd"/>
      <w:r w:rsidRPr="00262A21">
        <w:rPr>
          <w:color w:val="000000"/>
          <w:sz w:val="22"/>
          <w:szCs w:val="22"/>
        </w:rPr>
        <w:t>, O. &amp; </w:t>
      </w:r>
      <w:r w:rsidRPr="00262A21">
        <w:rPr>
          <w:rStyle w:val="Strong"/>
          <w:color w:val="000000"/>
          <w:sz w:val="22"/>
          <w:szCs w:val="22"/>
        </w:rPr>
        <w:t>Gravel, J.</w:t>
      </w:r>
      <w:r w:rsidRPr="00262A21">
        <w:rPr>
          <w:color w:val="000000"/>
          <w:sz w:val="22"/>
          <w:szCs w:val="22"/>
        </w:rPr>
        <w:t> (2018). Social network position of gang members in schools: Implications for recruitment and gang prevention. </w:t>
      </w:r>
      <w:r w:rsidRPr="00262A21">
        <w:rPr>
          <w:rStyle w:val="Emphasis"/>
          <w:color w:val="000000"/>
          <w:sz w:val="22"/>
          <w:szCs w:val="22"/>
        </w:rPr>
        <w:t>Justice Quarterly</w:t>
      </w:r>
      <w:r w:rsidRPr="00262A21">
        <w:rPr>
          <w:color w:val="000000"/>
          <w:sz w:val="22"/>
          <w:szCs w:val="22"/>
        </w:rPr>
        <w:t>, </w:t>
      </w:r>
      <w:r w:rsidRPr="00262A21">
        <w:rPr>
          <w:rStyle w:val="Emphasis"/>
          <w:color w:val="000000"/>
          <w:sz w:val="22"/>
          <w:szCs w:val="22"/>
        </w:rPr>
        <w:t>35</w:t>
      </w:r>
      <w:r w:rsidRPr="00262A21">
        <w:rPr>
          <w:color w:val="000000"/>
          <w:sz w:val="22"/>
          <w:szCs w:val="22"/>
        </w:rPr>
        <w:t>(3), 505-525. </w:t>
      </w:r>
      <w:hyperlink r:id="rId25" w:tgtFrame="_blank" w:history="1">
        <w:r w:rsidRPr="00262A21">
          <w:rPr>
            <w:rStyle w:val="Hyperlink"/>
            <w:sz w:val="22"/>
            <w:szCs w:val="22"/>
          </w:rPr>
          <w:t>https://www.doi.org/10.1080/07418825.2017.1323114</w:t>
        </w:r>
      </w:hyperlink>
    </w:p>
    <w:p w14:paraId="6147F77E" w14:textId="77777777" w:rsidR="00684CA1" w:rsidRPr="00262A21" w:rsidRDefault="00684CA1" w:rsidP="00143D0A">
      <w:pPr>
        <w:pStyle w:val="NormalWeb"/>
        <w:shd w:val="clear" w:color="auto" w:fill="FFFFFF"/>
        <w:spacing w:before="0" w:beforeAutospacing="0" w:after="120" w:afterAutospacing="0"/>
        <w:rPr>
          <w:color w:val="000000"/>
          <w:sz w:val="22"/>
          <w:szCs w:val="22"/>
        </w:rPr>
      </w:pPr>
      <w:r w:rsidRPr="00262A21">
        <w:rPr>
          <w:color w:val="000000"/>
          <w:sz w:val="22"/>
          <w:szCs w:val="22"/>
        </w:rPr>
        <w:t>Percent contribution: 50% (Study design, analysis, writing)</w:t>
      </w:r>
    </w:p>
    <w:p w14:paraId="20EE81C7" w14:textId="77777777" w:rsidR="00684CA1" w:rsidRPr="00262A21" w:rsidRDefault="00684CA1" w:rsidP="00143D0A">
      <w:pPr>
        <w:pStyle w:val="NormalWeb"/>
        <w:shd w:val="clear" w:color="auto" w:fill="FFFFFF"/>
        <w:spacing w:before="0" w:beforeAutospacing="0" w:after="120" w:afterAutospacing="0"/>
        <w:rPr>
          <w:color w:val="000000"/>
          <w:sz w:val="22"/>
          <w:szCs w:val="22"/>
        </w:rPr>
      </w:pPr>
    </w:p>
    <w:p w14:paraId="78F5836F" w14:textId="77777777" w:rsidR="00143D0A" w:rsidRPr="00262A21" w:rsidRDefault="00143D0A" w:rsidP="00143D0A">
      <w:pPr>
        <w:pStyle w:val="NormalWeb"/>
        <w:shd w:val="clear" w:color="auto" w:fill="FFFFFF"/>
        <w:spacing w:before="0" w:beforeAutospacing="0" w:after="120" w:afterAutospacing="0"/>
        <w:rPr>
          <w:color w:val="000000"/>
          <w:sz w:val="22"/>
          <w:szCs w:val="22"/>
        </w:rPr>
      </w:pPr>
      <w:r w:rsidRPr="00262A21">
        <w:rPr>
          <w:rStyle w:val="Strong"/>
          <w:color w:val="000000"/>
          <w:sz w:val="22"/>
          <w:szCs w:val="22"/>
        </w:rPr>
        <w:lastRenderedPageBreak/>
        <w:t>Gravel, J.</w:t>
      </w:r>
      <w:r w:rsidRPr="00262A21">
        <w:rPr>
          <w:color w:val="000000"/>
          <w:sz w:val="22"/>
          <w:szCs w:val="22"/>
        </w:rPr>
        <w:t>, Allison, B., West-Fagan, J., McBride, M. &amp; Tita, G. E. (2018). Birds of a feather fight together: Status-enhancing violence, social distance and the emergence of homogenous gangs. </w:t>
      </w:r>
      <w:r w:rsidRPr="00262A21">
        <w:rPr>
          <w:rStyle w:val="Emphasis"/>
          <w:color w:val="000000"/>
          <w:sz w:val="22"/>
          <w:szCs w:val="22"/>
        </w:rPr>
        <w:t>Journal of Quantitative Criminology</w:t>
      </w:r>
      <w:r w:rsidRPr="00262A21">
        <w:rPr>
          <w:color w:val="000000"/>
          <w:sz w:val="22"/>
          <w:szCs w:val="22"/>
        </w:rPr>
        <w:t>, </w:t>
      </w:r>
      <w:r w:rsidRPr="00262A21">
        <w:rPr>
          <w:rStyle w:val="Emphasis"/>
          <w:color w:val="000000"/>
          <w:sz w:val="22"/>
          <w:szCs w:val="22"/>
        </w:rPr>
        <w:t>34</w:t>
      </w:r>
      <w:r w:rsidRPr="00262A21">
        <w:rPr>
          <w:color w:val="000000"/>
          <w:sz w:val="22"/>
          <w:szCs w:val="22"/>
        </w:rPr>
        <w:t>(1), 189-219. </w:t>
      </w:r>
      <w:hyperlink r:id="rId26" w:tgtFrame="_blank" w:history="1">
        <w:r w:rsidRPr="00262A21">
          <w:rPr>
            <w:rStyle w:val="Hyperlink"/>
            <w:sz w:val="22"/>
            <w:szCs w:val="22"/>
          </w:rPr>
          <w:t>https://www.doi.org/10.1007/s10940-016-9331-8</w:t>
        </w:r>
      </w:hyperlink>
    </w:p>
    <w:p w14:paraId="7DC038D9" w14:textId="77777777" w:rsidR="00684CA1" w:rsidRPr="00262A21" w:rsidRDefault="00684CA1" w:rsidP="00143D0A">
      <w:pPr>
        <w:pStyle w:val="NormalWeb"/>
        <w:shd w:val="clear" w:color="auto" w:fill="FFFFFF"/>
        <w:spacing w:before="0" w:beforeAutospacing="0" w:after="120" w:afterAutospacing="0"/>
        <w:rPr>
          <w:color w:val="000000"/>
          <w:sz w:val="22"/>
          <w:szCs w:val="22"/>
        </w:rPr>
      </w:pPr>
      <w:r w:rsidRPr="00262A21">
        <w:rPr>
          <w:color w:val="000000"/>
          <w:sz w:val="22"/>
          <w:szCs w:val="22"/>
        </w:rPr>
        <w:t>Percent contribution: 75% (Study design, analysis, writing)</w:t>
      </w:r>
    </w:p>
    <w:p w14:paraId="5251E2E1" w14:textId="77777777" w:rsidR="00684CA1" w:rsidRPr="00262A21" w:rsidRDefault="00684CA1" w:rsidP="00143D0A">
      <w:pPr>
        <w:pStyle w:val="NormalWeb"/>
        <w:shd w:val="clear" w:color="auto" w:fill="FFFFFF"/>
        <w:spacing w:before="0" w:beforeAutospacing="0" w:after="120" w:afterAutospacing="0"/>
        <w:rPr>
          <w:color w:val="000000"/>
          <w:sz w:val="22"/>
          <w:szCs w:val="22"/>
        </w:rPr>
      </w:pPr>
    </w:p>
    <w:p w14:paraId="2A79A9EE" w14:textId="77777777" w:rsidR="00143D0A" w:rsidRPr="00262A21" w:rsidRDefault="00143D0A" w:rsidP="00143D0A">
      <w:pPr>
        <w:pStyle w:val="NormalWeb"/>
        <w:shd w:val="clear" w:color="auto" w:fill="FFFFFF"/>
        <w:spacing w:before="0" w:beforeAutospacing="0" w:after="120" w:afterAutospacing="0"/>
        <w:rPr>
          <w:color w:val="000000"/>
          <w:sz w:val="22"/>
          <w:szCs w:val="22"/>
        </w:rPr>
      </w:pPr>
      <w:proofErr w:type="spellStart"/>
      <w:r w:rsidRPr="00262A21">
        <w:rPr>
          <w:color w:val="000000"/>
          <w:sz w:val="22"/>
          <w:szCs w:val="22"/>
        </w:rPr>
        <w:t>Chesnut</w:t>
      </w:r>
      <w:proofErr w:type="spellEnd"/>
      <w:r w:rsidRPr="00262A21">
        <w:rPr>
          <w:color w:val="000000"/>
          <w:sz w:val="22"/>
          <w:szCs w:val="22"/>
        </w:rPr>
        <w:t>, K. Y., Barragan, M., </w:t>
      </w:r>
      <w:r w:rsidRPr="00262A21">
        <w:rPr>
          <w:rStyle w:val="Strong"/>
          <w:color w:val="000000"/>
          <w:sz w:val="22"/>
          <w:szCs w:val="22"/>
        </w:rPr>
        <w:t>Gravel, J.</w:t>
      </w:r>
      <w:r w:rsidRPr="00262A21">
        <w:rPr>
          <w:color w:val="000000"/>
          <w:sz w:val="22"/>
          <w:szCs w:val="22"/>
        </w:rPr>
        <w:t>, Pifer, N. A., Reiter, K., Sherman, N. &amp; Tita, G. E. (2017). Not an ‘iron pipeline’, but many capillaries: Regulating passive transactions in Los Angeles' secondary, illegal gun market. </w:t>
      </w:r>
      <w:r w:rsidRPr="00262A21">
        <w:rPr>
          <w:rStyle w:val="Emphasis"/>
          <w:color w:val="000000"/>
          <w:sz w:val="22"/>
          <w:szCs w:val="22"/>
        </w:rPr>
        <w:t>Injury Prevention</w:t>
      </w:r>
      <w:r w:rsidRPr="00262A21">
        <w:rPr>
          <w:color w:val="000000"/>
          <w:sz w:val="22"/>
          <w:szCs w:val="22"/>
        </w:rPr>
        <w:t>, </w:t>
      </w:r>
      <w:r w:rsidRPr="00262A21">
        <w:rPr>
          <w:rStyle w:val="Emphasis"/>
          <w:color w:val="000000"/>
          <w:sz w:val="22"/>
          <w:szCs w:val="22"/>
        </w:rPr>
        <w:t>23</w:t>
      </w:r>
      <w:r w:rsidRPr="00262A21">
        <w:rPr>
          <w:color w:val="000000"/>
          <w:sz w:val="22"/>
          <w:szCs w:val="22"/>
        </w:rPr>
        <w:t>(4), 226-231. </w:t>
      </w:r>
      <w:hyperlink r:id="rId27" w:tgtFrame="_blank" w:history="1">
        <w:r w:rsidRPr="00262A21">
          <w:rPr>
            <w:rStyle w:val="Hyperlink"/>
            <w:sz w:val="22"/>
            <w:szCs w:val="22"/>
          </w:rPr>
          <w:t>https://www.doi.org/10.1136/injuryprev-2016-042088</w:t>
        </w:r>
      </w:hyperlink>
    </w:p>
    <w:p w14:paraId="1878E149" w14:textId="77777777" w:rsidR="00684CA1" w:rsidRPr="00262A21" w:rsidRDefault="00684CA1" w:rsidP="00143D0A">
      <w:pPr>
        <w:pStyle w:val="NormalWeb"/>
        <w:shd w:val="clear" w:color="auto" w:fill="FFFFFF"/>
        <w:spacing w:before="0" w:beforeAutospacing="0" w:after="120" w:afterAutospacing="0"/>
        <w:rPr>
          <w:color w:val="000000"/>
          <w:sz w:val="22"/>
          <w:szCs w:val="22"/>
        </w:rPr>
      </w:pPr>
      <w:r w:rsidRPr="00262A21">
        <w:rPr>
          <w:color w:val="000000"/>
          <w:sz w:val="22"/>
          <w:szCs w:val="22"/>
        </w:rPr>
        <w:t>Percent contribution: 35% (Study design, analysis, writing) *Alphabetical order of author after lead</w:t>
      </w:r>
    </w:p>
    <w:p w14:paraId="70676E7B" w14:textId="77777777" w:rsidR="00684CA1" w:rsidRPr="00262A21" w:rsidRDefault="00684CA1" w:rsidP="00143D0A">
      <w:pPr>
        <w:pStyle w:val="NormalWeb"/>
        <w:shd w:val="clear" w:color="auto" w:fill="FFFFFF"/>
        <w:spacing w:before="0" w:beforeAutospacing="0" w:after="120" w:afterAutospacing="0"/>
        <w:rPr>
          <w:color w:val="000000"/>
          <w:sz w:val="22"/>
          <w:szCs w:val="22"/>
        </w:rPr>
      </w:pPr>
    </w:p>
    <w:p w14:paraId="4B065108" w14:textId="77777777" w:rsidR="00143D0A" w:rsidRPr="00262A21" w:rsidRDefault="00143D0A" w:rsidP="00143D0A">
      <w:pPr>
        <w:pStyle w:val="NormalWeb"/>
        <w:shd w:val="clear" w:color="auto" w:fill="FFFFFF"/>
        <w:spacing w:before="0" w:beforeAutospacing="0" w:after="120" w:afterAutospacing="0"/>
        <w:rPr>
          <w:color w:val="000000"/>
          <w:sz w:val="22"/>
          <w:szCs w:val="22"/>
        </w:rPr>
      </w:pPr>
      <w:r w:rsidRPr="00262A21">
        <w:rPr>
          <w:color w:val="000000"/>
          <w:sz w:val="22"/>
          <w:szCs w:val="22"/>
        </w:rPr>
        <w:t xml:space="preserve">Barragan, M., </w:t>
      </w:r>
      <w:proofErr w:type="spellStart"/>
      <w:r w:rsidRPr="00262A21">
        <w:rPr>
          <w:color w:val="000000"/>
          <w:sz w:val="22"/>
          <w:szCs w:val="22"/>
        </w:rPr>
        <w:t>Chesnut</w:t>
      </w:r>
      <w:proofErr w:type="spellEnd"/>
      <w:r w:rsidRPr="00262A21">
        <w:rPr>
          <w:color w:val="000000"/>
          <w:sz w:val="22"/>
          <w:szCs w:val="22"/>
        </w:rPr>
        <w:t>, K. Y., </w:t>
      </w:r>
      <w:r w:rsidRPr="00262A21">
        <w:rPr>
          <w:rStyle w:val="Strong"/>
          <w:color w:val="000000"/>
          <w:sz w:val="22"/>
          <w:szCs w:val="22"/>
        </w:rPr>
        <w:t>Gravel, J.</w:t>
      </w:r>
      <w:r w:rsidRPr="00262A21">
        <w:rPr>
          <w:color w:val="000000"/>
          <w:sz w:val="22"/>
          <w:szCs w:val="22"/>
        </w:rPr>
        <w:t>, Pifer, N. A., Reiter, K., Sherman, N. &amp; Tita, G. (2017). Prohibited Possessors and the Law: How Inmates in Los Angeles Jails Understand Firearm and Ammunition Regulations. </w:t>
      </w:r>
      <w:r w:rsidRPr="00262A21">
        <w:rPr>
          <w:rStyle w:val="Emphasis"/>
          <w:color w:val="000000"/>
          <w:sz w:val="22"/>
          <w:szCs w:val="22"/>
        </w:rPr>
        <w:t>RSF: The Russell Sage Foundation Journal of the Social Sciences</w:t>
      </w:r>
      <w:r w:rsidRPr="00262A21">
        <w:rPr>
          <w:color w:val="000000"/>
          <w:sz w:val="22"/>
          <w:szCs w:val="22"/>
        </w:rPr>
        <w:t>, </w:t>
      </w:r>
      <w:r w:rsidRPr="00262A21">
        <w:rPr>
          <w:rStyle w:val="Emphasis"/>
          <w:color w:val="000000"/>
          <w:sz w:val="22"/>
          <w:szCs w:val="22"/>
        </w:rPr>
        <w:t>3</w:t>
      </w:r>
      <w:r w:rsidRPr="00262A21">
        <w:rPr>
          <w:color w:val="000000"/>
          <w:sz w:val="22"/>
          <w:szCs w:val="22"/>
        </w:rPr>
        <w:t>(5), 141-163. </w:t>
      </w:r>
      <w:hyperlink r:id="rId28" w:tgtFrame="_blank" w:history="1">
        <w:r w:rsidRPr="00262A21">
          <w:rPr>
            <w:rStyle w:val="Hyperlink"/>
            <w:sz w:val="22"/>
            <w:szCs w:val="22"/>
          </w:rPr>
          <w:t>https://www.doi.org/10.7758/RSF.2017.3.5.07</w:t>
        </w:r>
      </w:hyperlink>
    </w:p>
    <w:p w14:paraId="4C5F6C68" w14:textId="77777777" w:rsidR="00684CA1" w:rsidRPr="00262A21" w:rsidRDefault="00684CA1" w:rsidP="00143D0A">
      <w:pPr>
        <w:pStyle w:val="NormalWeb"/>
        <w:shd w:val="clear" w:color="auto" w:fill="FFFFFF"/>
        <w:spacing w:before="0" w:beforeAutospacing="0" w:after="120" w:afterAutospacing="0"/>
        <w:rPr>
          <w:color w:val="000000"/>
          <w:sz w:val="22"/>
          <w:szCs w:val="22"/>
        </w:rPr>
      </w:pPr>
      <w:r w:rsidRPr="00262A21">
        <w:rPr>
          <w:color w:val="000000"/>
          <w:sz w:val="22"/>
          <w:szCs w:val="22"/>
        </w:rPr>
        <w:t xml:space="preserve">Percent contribution: 25% (Study design, analysis, revisions) *Alphabetical order of author </w:t>
      </w:r>
    </w:p>
    <w:p w14:paraId="03CEBD15" w14:textId="77777777" w:rsidR="00684CA1" w:rsidRPr="00262A21" w:rsidRDefault="00684CA1" w:rsidP="00143D0A">
      <w:pPr>
        <w:pStyle w:val="NormalWeb"/>
        <w:shd w:val="clear" w:color="auto" w:fill="FFFFFF"/>
        <w:spacing w:before="0" w:beforeAutospacing="0" w:after="120" w:afterAutospacing="0"/>
        <w:rPr>
          <w:color w:val="000000"/>
          <w:sz w:val="22"/>
          <w:szCs w:val="22"/>
        </w:rPr>
      </w:pPr>
    </w:p>
    <w:p w14:paraId="2D38864D" w14:textId="77777777" w:rsidR="00143D0A" w:rsidRPr="00262A21" w:rsidRDefault="00143D0A" w:rsidP="00143D0A">
      <w:pPr>
        <w:pStyle w:val="NormalWeb"/>
        <w:shd w:val="clear" w:color="auto" w:fill="FFFFFF"/>
        <w:spacing w:before="0" w:beforeAutospacing="0" w:after="120" w:afterAutospacing="0"/>
        <w:rPr>
          <w:color w:val="000000"/>
          <w:sz w:val="22"/>
          <w:szCs w:val="22"/>
        </w:rPr>
      </w:pPr>
      <w:r w:rsidRPr="00262A21">
        <w:rPr>
          <w:color w:val="000000"/>
          <w:sz w:val="22"/>
          <w:szCs w:val="22"/>
        </w:rPr>
        <w:t>Wong, J. S., Bouchard, J., </w:t>
      </w:r>
      <w:r w:rsidRPr="00262A21">
        <w:rPr>
          <w:rStyle w:val="Strong"/>
          <w:color w:val="000000"/>
          <w:sz w:val="22"/>
          <w:szCs w:val="22"/>
        </w:rPr>
        <w:t>Gravel, J.</w:t>
      </w:r>
      <w:r w:rsidRPr="00262A21">
        <w:rPr>
          <w:color w:val="000000"/>
          <w:sz w:val="22"/>
          <w:szCs w:val="22"/>
        </w:rPr>
        <w:t xml:space="preserve">, Bouchard, M. &amp; </w:t>
      </w:r>
      <w:proofErr w:type="spellStart"/>
      <w:r w:rsidRPr="00262A21">
        <w:rPr>
          <w:color w:val="000000"/>
          <w:sz w:val="22"/>
          <w:szCs w:val="22"/>
        </w:rPr>
        <w:t>Morselli</w:t>
      </w:r>
      <w:proofErr w:type="spellEnd"/>
      <w:r w:rsidRPr="00262A21">
        <w:rPr>
          <w:color w:val="000000"/>
          <w:sz w:val="22"/>
          <w:szCs w:val="22"/>
        </w:rPr>
        <w:t xml:space="preserve">, C. (2016). Can at-risk youth be diverted from </w:t>
      </w:r>
      <w:proofErr w:type="gramStart"/>
      <w:r w:rsidRPr="00262A21">
        <w:rPr>
          <w:color w:val="000000"/>
          <w:sz w:val="22"/>
          <w:szCs w:val="22"/>
        </w:rPr>
        <w:t>crime?:</w:t>
      </w:r>
      <w:proofErr w:type="gramEnd"/>
      <w:r w:rsidRPr="00262A21">
        <w:rPr>
          <w:color w:val="000000"/>
          <w:sz w:val="22"/>
          <w:szCs w:val="22"/>
        </w:rPr>
        <w:t xml:space="preserve"> A meta-analysis of restorative diversion programs. </w:t>
      </w:r>
      <w:r w:rsidRPr="00262A21">
        <w:rPr>
          <w:rStyle w:val="Emphasis"/>
          <w:color w:val="000000"/>
          <w:sz w:val="22"/>
          <w:szCs w:val="22"/>
        </w:rPr>
        <w:t>Criminal Justice and Behavior</w:t>
      </w:r>
      <w:r w:rsidRPr="00262A21">
        <w:rPr>
          <w:color w:val="000000"/>
          <w:sz w:val="22"/>
          <w:szCs w:val="22"/>
        </w:rPr>
        <w:t>, </w:t>
      </w:r>
      <w:r w:rsidRPr="00262A21">
        <w:rPr>
          <w:rStyle w:val="Emphasis"/>
          <w:color w:val="000000"/>
          <w:sz w:val="22"/>
          <w:szCs w:val="22"/>
        </w:rPr>
        <w:t>43</w:t>
      </w:r>
      <w:r w:rsidRPr="00262A21">
        <w:rPr>
          <w:color w:val="000000"/>
          <w:sz w:val="22"/>
          <w:szCs w:val="22"/>
        </w:rPr>
        <w:t>(10), 1310-1329. </w:t>
      </w:r>
      <w:hyperlink r:id="rId29" w:tgtFrame="_blank" w:history="1">
        <w:r w:rsidRPr="00262A21">
          <w:rPr>
            <w:rStyle w:val="Hyperlink"/>
            <w:sz w:val="22"/>
            <w:szCs w:val="22"/>
          </w:rPr>
          <w:t>https://www.doi.org/10.1177/0093854816640835</w:t>
        </w:r>
      </w:hyperlink>
    </w:p>
    <w:p w14:paraId="6C85103C" w14:textId="77777777" w:rsidR="00684CA1" w:rsidRPr="00262A21" w:rsidRDefault="00684CA1" w:rsidP="00143D0A">
      <w:pPr>
        <w:pStyle w:val="NormalWeb"/>
        <w:shd w:val="clear" w:color="auto" w:fill="FFFFFF"/>
        <w:spacing w:before="0" w:beforeAutospacing="0" w:after="120" w:afterAutospacing="0"/>
        <w:rPr>
          <w:color w:val="000000"/>
          <w:sz w:val="22"/>
          <w:szCs w:val="22"/>
        </w:rPr>
      </w:pPr>
      <w:r w:rsidRPr="00262A21">
        <w:rPr>
          <w:color w:val="000000"/>
          <w:sz w:val="22"/>
          <w:szCs w:val="22"/>
        </w:rPr>
        <w:t>Percent contribution: 15% (Funding, study design, revisions)</w:t>
      </w:r>
    </w:p>
    <w:p w14:paraId="47CCCCF3" w14:textId="77777777" w:rsidR="00684CA1" w:rsidRPr="00262A21" w:rsidRDefault="00684CA1" w:rsidP="00143D0A">
      <w:pPr>
        <w:pStyle w:val="NormalWeb"/>
        <w:shd w:val="clear" w:color="auto" w:fill="FFFFFF"/>
        <w:spacing w:before="0" w:beforeAutospacing="0" w:after="120" w:afterAutospacing="0"/>
        <w:rPr>
          <w:color w:val="000000"/>
          <w:sz w:val="22"/>
          <w:szCs w:val="22"/>
        </w:rPr>
      </w:pPr>
    </w:p>
    <w:p w14:paraId="16DF698F" w14:textId="77777777" w:rsidR="00143D0A" w:rsidRPr="00262A21" w:rsidRDefault="00143D0A" w:rsidP="00143D0A">
      <w:pPr>
        <w:pStyle w:val="NormalWeb"/>
        <w:shd w:val="clear" w:color="auto" w:fill="FFFFFF"/>
        <w:spacing w:before="0" w:beforeAutospacing="0" w:after="120" w:afterAutospacing="0"/>
        <w:rPr>
          <w:color w:val="000000"/>
          <w:sz w:val="22"/>
          <w:szCs w:val="22"/>
        </w:rPr>
      </w:pPr>
      <w:r w:rsidRPr="00262A21">
        <w:rPr>
          <w:color w:val="000000"/>
          <w:sz w:val="22"/>
          <w:szCs w:val="22"/>
        </w:rPr>
        <w:t>Wong, J. S., </w:t>
      </w:r>
      <w:r w:rsidRPr="00262A21">
        <w:rPr>
          <w:rStyle w:val="Strong"/>
          <w:color w:val="000000"/>
          <w:sz w:val="22"/>
          <w:szCs w:val="22"/>
        </w:rPr>
        <w:t>Gravel, J.</w:t>
      </w:r>
      <w:r w:rsidRPr="00262A21">
        <w:rPr>
          <w:color w:val="000000"/>
          <w:sz w:val="22"/>
          <w:szCs w:val="22"/>
        </w:rPr>
        <w:t xml:space="preserve">, Bouchard, M., </w:t>
      </w:r>
      <w:proofErr w:type="spellStart"/>
      <w:r w:rsidRPr="00262A21">
        <w:rPr>
          <w:color w:val="000000"/>
          <w:sz w:val="22"/>
          <w:szCs w:val="22"/>
        </w:rPr>
        <w:t>Descormiers</w:t>
      </w:r>
      <w:proofErr w:type="spellEnd"/>
      <w:r w:rsidRPr="00262A21">
        <w:rPr>
          <w:color w:val="000000"/>
          <w:sz w:val="22"/>
          <w:szCs w:val="22"/>
        </w:rPr>
        <w:t xml:space="preserve">, K. &amp; </w:t>
      </w:r>
      <w:proofErr w:type="spellStart"/>
      <w:r w:rsidRPr="00262A21">
        <w:rPr>
          <w:color w:val="000000"/>
          <w:sz w:val="22"/>
          <w:szCs w:val="22"/>
        </w:rPr>
        <w:t>Morselli</w:t>
      </w:r>
      <w:proofErr w:type="spellEnd"/>
      <w:r w:rsidRPr="00262A21">
        <w:rPr>
          <w:color w:val="000000"/>
          <w:sz w:val="22"/>
          <w:szCs w:val="22"/>
        </w:rPr>
        <w:t>, C. (2016). Promises kept? A meta-analysis of gang membership prevention programs. </w:t>
      </w:r>
      <w:r w:rsidRPr="00262A21">
        <w:rPr>
          <w:rStyle w:val="Emphasis"/>
          <w:color w:val="000000"/>
          <w:sz w:val="22"/>
          <w:szCs w:val="22"/>
        </w:rPr>
        <w:t>Journal of Criminological Research, Policy and Practice</w:t>
      </w:r>
      <w:r w:rsidRPr="00262A21">
        <w:rPr>
          <w:color w:val="000000"/>
          <w:sz w:val="22"/>
          <w:szCs w:val="22"/>
        </w:rPr>
        <w:t>, </w:t>
      </w:r>
      <w:r w:rsidRPr="00262A21">
        <w:rPr>
          <w:rStyle w:val="Emphasis"/>
          <w:color w:val="000000"/>
          <w:sz w:val="22"/>
          <w:szCs w:val="22"/>
        </w:rPr>
        <w:t>2</w:t>
      </w:r>
      <w:r w:rsidRPr="00262A21">
        <w:rPr>
          <w:color w:val="000000"/>
          <w:sz w:val="22"/>
          <w:szCs w:val="22"/>
        </w:rPr>
        <w:t>(2), 134-147. </w:t>
      </w:r>
      <w:hyperlink r:id="rId30" w:tgtFrame="_blank" w:history="1">
        <w:r w:rsidRPr="00262A21">
          <w:rPr>
            <w:rStyle w:val="Hyperlink"/>
            <w:sz w:val="22"/>
            <w:szCs w:val="22"/>
          </w:rPr>
          <w:t>https://www.doi.org/10.1108/jcrpp-06-2015-0018</w:t>
        </w:r>
      </w:hyperlink>
    </w:p>
    <w:p w14:paraId="13E16047" w14:textId="77777777" w:rsidR="00684CA1" w:rsidRPr="00262A21" w:rsidRDefault="00684CA1" w:rsidP="00143D0A">
      <w:pPr>
        <w:pStyle w:val="NormalWeb"/>
        <w:shd w:val="clear" w:color="auto" w:fill="FFFFFF"/>
        <w:spacing w:before="0" w:beforeAutospacing="0" w:after="120" w:afterAutospacing="0"/>
        <w:rPr>
          <w:color w:val="000000"/>
          <w:sz w:val="22"/>
          <w:szCs w:val="22"/>
        </w:rPr>
      </w:pPr>
      <w:r w:rsidRPr="00262A21">
        <w:rPr>
          <w:color w:val="000000"/>
          <w:sz w:val="22"/>
          <w:szCs w:val="22"/>
        </w:rPr>
        <w:t>Percent contribution: 40% (Funding, study design, data collection,</w:t>
      </w:r>
      <w:r w:rsidR="00174AB7" w:rsidRPr="00262A21">
        <w:rPr>
          <w:color w:val="000000"/>
          <w:sz w:val="22"/>
          <w:szCs w:val="22"/>
        </w:rPr>
        <w:t xml:space="preserve"> coding,</w:t>
      </w:r>
      <w:r w:rsidRPr="00262A21">
        <w:rPr>
          <w:color w:val="000000"/>
          <w:sz w:val="22"/>
          <w:szCs w:val="22"/>
        </w:rPr>
        <w:t xml:space="preserve"> analysis, writing)</w:t>
      </w:r>
    </w:p>
    <w:p w14:paraId="483748A7" w14:textId="77777777" w:rsidR="00684CA1" w:rsidRPr="00262A21" w:rsidRDefault="00684CA1" w:rsidP="00143D0A">
      <w:pPr>
        <w:pStyle w:val="NormalWeb"/>
        <w:shd w:val="clear" w:color="auto" w:fill="FFFFFF"/>
        <w:spacing w:before="0" w:beforeAutospacing="0" w:after="120" w:afterAutospacing="0"/>
        <w:rPr>
          <w:color w:val="000000"/>
          <w:sz w:val="22"/>
          <w:szCs w:val="22"/>
        </w:rPr>
      </w:pPr>
    </w:p>
    <w:p w14:paraId="0BEB05BD" w14:textId="77777777" w:rsidR="00143D0A" w:rsidRPr="00262A21" w:rsidRDefault="00143D0A" w:rsidP="00143D0A">
      <w:pPr>
        <w:pStyle w:val="NormalWeb"/>
        <w:shd w:val="clear" w:color="auto" w:fill="FFFFFF"/>
        <w:spacing w:before="0" w:beforeAutospacing="0" w:after="120" w:afterAutospacing="0"/>
        <w:rPr>
          <w:color w:val="000000"/>
          <w:sz w:val="22"/>
          <w:szCs w:val="22"/>
        </w:rPr>
      </w:pPr>
      <w:r w:rsidRPr="00262A21">
        <w:rPr>
          <w:rStyle w:val="Strong"/>
          <w:color w:val="000000"/>
          <w:sz w:val="22"/>
          <w:szCs w:val="22"/>
        </w:rPr>
        <w:t>Gravel, J.</w:t>
      </w:r>
      <w:r w:rsidRPr="00262A21">
        <w:rPr>
          <w:color w:val="000000"/>
          <w:sz w:val="22"/>
          <w:szCs w:val="22"/>
        </w:rPr>
        <w:t> &amp; Tita, G. E. (2015). With great methods come great responsibilities: Social network analysis in the implementation and evaluation of gang programs. </w:t>
      </w:r>
      <w:r w:rsidRPr="00262A21">
        <w:rPr>
          <w:rStyle w:val="Emphasis"/>
          <w:color w:val="000000"/>
          <w:sz w:val="22"/>
          <w:szCs w:val="22"/>
        </w:rPr>
        <w:t>Criminology &amp; Public Policy</w:t>
      </w:r>
      <w:r w:rsidRPr="00262A21">
        <w:rPr>
          <w:color w:val="000000"/>
          <w:sz w:val="22"/>
          <w:szCs w:val="22"/>
        </w:rPr>
        <w:t>, </w:t>
      </w:r>
      <w:r w:rsidRPr="00262A21">
        <w:rPr>
          <w:rStyle w:val="Emphasis"/>
          <w:color w:val="000000"/>
          <w:sz w:val="22"/>
          <w:szCs w:val="22"/>
        </w:rPr>
        <w:t>14</w:t>
      </w:r>
      <w:r w:rsidRPr="00262A21">
        <w:rPr>
          <w:color w:val="000000"/>
          <w:sz w:val="22"/>
          <w:szCs w:val="22"/>
        </w:rPr>
        <w:t>(3), 559-572. </w:t>
      </w:r>
      <w:hyperlink r:id="rId31" w:tgtFrame="_blank" w:history="1">
        <w:r w:rsidRPr="00262A21">
          <w:rPr>
            <w:rStyle w:val="Hyperlink"/>
            <w:sz w:val="22"/>
            <w:szCs w:val="22"/>
          </w:rPr>
          <w:t>https://www.doi.org/10.1111/1745-9133.12147</w:t>
        </w:r>
      </w:hyperlink>
    </w:p>
    <w:p w14:paraId="5247D9AF" w14:textId="77777777" w:rsidR="00684CA1" w:rsidRPr="00262A21" w:rsidRDefault="00684CA1" w:rsidP="00143D0A">
      <w:pPr>
        <w:pStyle w:val="NormalWeb"/>
        <w:shd w:val="clear" w:color="auto" w:fill="FFFFFF"/>
        <w:spacing w:before="0" w:beforeAutospacing="0" w:after="120" w:afterAutospacing="0"/>
        <w:rPr>
          <w:color w:val="000000"/>
          <w:sz w:val="22"/>
          <w:szCs w:val="22"/>
        </w:rPr>
      </w:pPr>
      <w:r w:rsidRPr="00262A21">
        <w:rPr>
          <w:color w:val="000000"/>
          <w:sz w:val="22"/>
          <w:szCs w:val="22"/>
        </w:rPr>
        <w:t>Percent contribution: 90% (Study design, analysis, writing)</w:t>
      </w:r>
    </w:p>
    <w:p w14:paraId="2976E6FE" w14:textId="77777777" w:rsidR="00684CA1" w:rsidRPr="00262A21" w:rsidRDefault="00684CA1" w:rsidP="00143D0A">
      <w:pPr>
        <w:pStyle w:val="NormalWeb"/>
        <w:shd w:val="clear" w:color="auto" w:fill="FFFFFF"/>
        <w:spacing w:before="0" w:beforeAutospacing="0" w:after="120" w:afterAutospacing="0"/>
        <w:rPr>
          <w:color w:val="000000"/>
          <w:sz w:val="22"/>
          <w:szCs w:val="22"/>
        </w:rPr>
      </w:pPr>
    </w:p>
    <w:p w14:paraId="51885EA3" w14:textId="77777777" w:rsidR="00143D0A" w:rsidRPr="00262A21" w:rsidRDefault="00143D0A" w:rsidP="00143D0A">
      <w:pPr>
        <w:pStyle w:val="NormalWeb"/>
        <w:shd w:val="clear" w:color="auto" w:fill="FFFFFF"/>
        <w:spacing w:before="0" w:beforeAutospacing="0" w:after="120" w:afterAutospacing="0"/>
        <w:rPr>
          <w:color w:val="000000"/>
          <w:sz w:val="22"/>
          <w:szCs w:val="22"/>
        </w:rPr>
      </w:pPr>
      <w:r w:rsidRPr="00262A21">
        <w:rPr>
          <w:rStyle w:val="Strong"/>
          <w:color w:val="000000"/>
          <w:sz w:val="22"/>
          <w:szCs w:val="22"/>
        </w:rPr>
        <w:t>Gravel, J.</w:t>
      </w:r>
      <w:r w:rsidRPr="00262A21">
        <w:rPr>
          <w:color w:val="000000"/>
          <w:sz w:val="22"/>
          <w:szCs w:val="22"/>
        </w:rPr>
        <w:t xml:space="preserve">, Bouchard, M., </w:t>
      </w:r>
      <w:proofErr w:type="spellStart"/>
      <w:r w:rsidRPr="00262A21">
        <w:rPr>
          <w:color w:val="000000"/>
          <w:sz w:val="22"/>
          <w:szCs w:val="22"/>
        </w:rPr>
        <w:t>Descormiers</w:t>
      </w:r>
      <w:proofErr w:type="spellEnd"/>
      <w:r w:rsidRPr="00262A21">
        <w:rPr>
          <w:color w:val="000000"/>
          <w:sz w:val="22"/>
          <w:szCs w:val="22"/>
        </w:rPr>
        <w:t xml:space="preserve">, K., Wong, J. S. &amp; </w:t>
      </w:r>
      <w:proofErr w:type="spellStart"/>
      <w:r w:rsidRPr="00262A21">
        <w:rPr>
          <w:color w:val="000000"/>
          <w:sz w:val="22"/>
          <w:szCs w:val="22"/>
        </w:rPr>
        <w:t>Morselli</w:t>
      </w:r>
      <w:proofErr w:type="spellEnd"/>
      <w:r w:rsidRPr="00262A21">
        <w:rPr>
          <w:color w:val="000000"/>
          <w:sz w:val="22"/>
          <w:szCs w:val="22"/>
        </w:rPr>
        <w:t>, C. (2013). Keeping promises: A systematic review and a new classification of gang control strategies. </w:t>
      </w:r>
      <w:r w:rsidRPr="00262A21">
        <w:rPr>
          <w:rStyle w:val="Emphasis"/>
          <w:color w:val="000000"/>
          <w:sz w:val="22"/>
          <w:szCs w:val="22"/>
        </w:rPr>
        <w:t>Journal of Criminal Justice</w:t>
      </w:r>
      <w:r w:rsidRPr="00262A21">
        <w:rPr>
          <w:color w:val="000000"/>
          <w:sz w:val="22"/>
          <w:szCs w:val="22"/>
        </w:rPr>
        <w:t>, </w:t>
      </w:r>
      <w:r w:rsidRPr="00262A21">
        <w:rPr>
          <w:rStyle w:val="Emphasis"/>
          <w:color w:val="000000"/>
          <w:sz w:val="22"/>
          <w:szCs w:val="22"/>
        </w:rPr>
        <w:t>41</w:t>
      </w:r>
      <w:r w:rsidRPr="00262A21">
        <w:rPr>
          <w:color w:val="000000"/>
          <w:sz w:val="22"/>
          <w:szCs w:val="22"/>
        </w:rPr>
        <w:t>(4), 228-242. </w:t>
      </w:r>
      <w:hyperlink r:id="rId32" w:tgtFrame="_blank" w:history="1">
        <w:r w:rsidRPr="00262A21">
          <w:rPr>
            <w:rStyle w:val="Hyperlink"/>
            <w:sz w:val="22"/>
            <w:szCs w:val="22"/>
          </w:rPr>
          <w:t>https://www.doi.org/10.1016/j.jcrimjus.2013.05.005</w:t>
        </w:r>
      </w:hyperlink>
    </w:p>
    <w:p w14:paraId="77A36E2D" w14:textId="77777777" w:rsidR="00684CA1" w:rsidRPr="00262A21" w:rsidRDefault="00684CA1" w:rsidP="00143D0A">
      <w:pPr>
        <w:pStyle w:val="NormalWeb"/>
        <w:shd w:val="clear" w:color="auto" w:fill="FFFFFF"/>
        <w:spacing w:before="0" w:beforeAutospacing="0" w:after="120" w:afterAutospacing="0"/>
        <w:rPr>
          <w:color w:val="000000"/>
          <w:sz w:val="22"/>
          <w:szCs w:val="22"/>
        </w:rPr>
      </w:pPr>
      <w:r w:rsidRPr="00262A21">
        <w:rPr>
          <w:color w:val="000000"/>
          <w:sz w:val="22"/>
          <w:szCs w:val="22"/>
        </w:rPr>
        <w:t>Percent contribution: 80% (Funding, study design, data collection,</w:t>
      </w:r>
      <w:r w:rsidR="00174AB7" w:rsidRPr="00262A21">
        <w:rPr>
          <w:color w:val="000000"/>
          <w:sz w:val="22"/>
          <w:szCs w:val="22"/>
        </w:rPr>
        <w:t xml:space="preserve"> coding,</w:t>
      </w:r>
      <w:r w:rsidRPr="00262A21">
        <w:rPr>
          <w:color w:val="000000"/>
          <w:sz w:val="22"/>
          <w:szCs w:val="22"/>
        </w:rPr>
        <w:t xml:space="preserve"> analysis, writing)</w:t>
      </w:r>
    </w:p>
    <w:p w14:paraId="53C6A1D1" w14:textId="77777777" w:rsidR="00143D0A" w:rsidRPr="00262A21" w:rsidRDefault="00143D0A">
      <w:pPr>
        <w:pStyle w:val="BodyText"/>
        <w:spacing w:before="1"/>
        <w:ind w:left="219" w:right="497"/>
      </w:pPr>
    </w:p>
    <w:p w14:paraId="063AB74E" w14:textId="77777777" w:rsidR="00DC5CA6" w:rsidRDefault="00000000" w:rsidP="00174AB7">
      <w:pPr>
        <w:spacing w:line="250" w:lineRule="exact"/>
        <w:rPr>
          <w:b/>
          <w:spacing w:val="-2"/>
        </w:rPr>
      </w:pPr>
      <w:r w:rsidRPr="00262A21">
        <w:rPr>
          <w:b/>
        </w:rPr>
        <w:t>OTHER</w:t>
      </w:r>
      <w:r w:rsidRPr="00262A21">
        <w:rPr>
          <w:b/>
          <w:spacing w:val="-3"/>
        </w:rPr>
        <w:t xml:space="preserve"> </w:t>
      </w:r>
      <w:r w:rsidRPr="00262A21">
        <w:rPr>
          <w:b/>
        </w:rPr>
        <w:t>WORKS</w:t>
      </w:r>
      <w:r w:rsidRPr="00262A21">
        <w:rPr>
          <w:b/>
          <w:spacing w:val="-5"/>
        </w:rPr>
        <w:t xml:space="preserve"> </w:t>
      </w:r>
      <w:r w:rsidRPr="00262A21">
        <w:rPr>
          <w:b/>
        </w:rPr>
        <w:t>PUBLISHED</w:t>
      </w:r>
      <w:r w:rsidRPr="00262A21">
        <w:rPr>
          <w:b/>
          <w:spacing w:val="-3"/>
        </w:rPr>
        <w:t xml:space="preserve"> </w:t>
      </w:r>
      <w:r w:rsidRPr="00262A21">
        <w:rPr>
          <w:b/>
        </w:rPr>
        <w:t>OR</w:t>
      </w:r>
      <w:r w:rsidRPr="00262A21">
        <w:rPr>
          <w:b/>
          <w:spacing w:val="-3"/>
        </w:rPr>
        <w:t xml:space="preserve"> </w:t>
      </w:r>
      <w:r w:rsidRPr="00262A21">
        <w:rPr>
          <w:b/>
        </w:rPr>
        <w:t>IN</w:t>
      </w:r>
      <w:r w:rsidRPr="00262A21">
        <w:rPr>
          <w:b/>
          <w:spacing w:val="-2"/>
        </w:rPr>
        <w:t xml:space="preserve"> PRESS:</w:t>
      </w:r>
    </w:p>
    <w:p w14:paraId="0773EFE7" w14:textId="77777777" w:rsidR="007527A5" w:rsidRDefault="007527A5" w:rsidP="00174AB7">
      <w:pPr>
        <w:spacing w:line="250" w:lineRule="exact"/>
        <w:rPr>
          <w:b/>
          <w:spacing w:val="-2"/>
        </w:rPr>
      </w:pPr>
    </w:p>
    <w:p w14:paraId="5359D921" w14:textId="77777777" w:rsidR="00BC1E2E" w:rsidRDefault="004657A3" w:rsidP="00BC1E2E">
      <w:pPr>
        <w:spacing w:line="250" w:lineRule="exact"/>
        <w:rPr>
          <w:bCs/>
          <w:spacing w:val="-2"/>
        </w:rPr>
      </w:pPr>
      <w:r w:rsidRPr="004657A3">
        <w:rPr>
          <w:bCs/>
          <w:spacing w:val="-2"/>
        </w:rPr>
        <w:t xml:space="preserve">Ouellet, M., Hashimi, S., </w:t>
      </w:r>
      <w:r w:rsidRPr="004657A3">
        <w:rPr>
          <w:b/>
          <w:spacing w:val="-2"/>
        </w:rPr>
        <w:t>Gravel, J.</w:t>
      </w:r>
      <w:r w:rsidRPr="004657A3">
        <w:rPr>
          <w:bCs/>
          <w:spacing w:val="-2"/>
        </w:rPr>
        <w:t>, &amp; Dabney, D. (</w:t>
      </w:r>
      <w:proofErr w:type="gramStart"/>
      <w:r w:rsidRPr="004657A3">
        <w:rPr>
          <w:bCs/>
          <w:spacing w:val="-2"/>
        </w:rPr>
        <w:t>December,</w:t>
      </w:r>
      <w:proofErr w:type="gramEnd"/>
      <w:r w:rsidRPr="004657A3">
        <w:rPr>
          <w:bCs/>
          <w:spacing w:val="-2"/>
        </w:rPr>
        <w:t xml:space="preserve"> 2025). The network effect: Using science to build better police forces. </w:t>
      </w:r>
      <w:r w:rsidRPr="004657A3">
        <w:rPr>
          <w:bCs/>
          <w:i/>
          <w:iCs/>
          <w:spacing w:val="-2"/>
        </w:rPr>
        <w:t>Police</w:t>
      </w:r>
      <w:r>
        <w:rPr>
          <w:bCs/>
          <w:i/>
          <w:iCs/>
          <w:spacing w:val="-2"/>
        </w:rPr>
        <w:t xml:space="preserve"> Chief Magazine</w:t>
      </w:r>
      <w:r>
        <w:rPr>
          <w:bCs/>
          <w:spacing w:val="-2"/>
        </w:rPr>
        <w:t xml:space="preserve">. </w:t>
      </w:r>
      <w:hyperlink r:id="rId33" w:history="1">
        <w:r w:rsidR="00BC1E2E" w:rsidRPr="003B1C5F">
          <w:rPr>
            <w:rStyle w:val="Hyperlink"/>
            <w:bCs/>
            <w:spacing w:val="-2"/>
          </w:rPr>
          <w:t>https://www.policechiefmagazine.org/the-network-effect/</w:t>
        </w:r>
      </w:hyperlink>
    </w:p>
    <w:p w14:paraId="11E62FBA" w14:textId="272CFA1C" w:rsidR="00BC1E2E" w:rsidRDefault="00174AB7" w:rsidP="00BC1E2E">
      <w:pPr>
        <w:spacing w:line="250" w:lineRule="exact"/>
        <w:rPr>
          <w:bCs/>
        </w:rPr>
      </w:pPr>
      <w:r w:rsidRPr="00262A21">
        <w:rPr>
          <w:b/>
        </w:rPr>
        <w:lastRenderedPageBreak/>
        <w:t>Gravel, J.</w:t>
      </w:r>
      <w:r w:rsidRPr="00262A21">
        <w:rPr>
          <w:bCs/>
        </w:rPr>
        <w:t xml:space="preserve"> (</w:t>
      </w:r>
      <w:r w:rsidR="00F24E74">
        <w:rPr>
          <w:bCs/>
        </w:rPr>
        <w:t>2024</w:t>
      </w:r>
      <w:r w:rsidRPr="00262A21">
        <w:rPr>
          <w:bCs/>
        </w:rPr>
        <w:t xml:space="preserve">). The growing pains and coming of age of “big” gang research: Exploring the history of gang scholarship using topic modeling and change point detection. In D. C. </w:t>
      </w:r>
      <w:proofErr w:type="spellStart"/>
      <w:r w:rsidRPr="00262A21">
        <w:rPr>
          <w:bCs/>
        </w:rPr>
        <w:t>Pyrooz</w:t>
      </w:r>
      <w:proofErr w:type="spellEnd"/>
      <w:r w:rsidRPr="00262A21">
        <w:rPr>
          <w:bCs/>
        </w:rPr>
        <w:t xml:space="preserve">, J. A. Densley, &amp; J. </w:t>
      </w:r>
      <w:proofErr w:type="spellStart"/>
      <w:r w:rsidRPr="00262A21">
        <w:rPr>
          <w:bCs/>
        </w:rPr>
        <w:t>Leverso</w:t>
      </w:r>
      <w:proofErr w:type="spellEnd"/>
      <w:r w:rsidRPr="00262A21">
        <w:rPr>
          <w:bCs/>
        </w:rPr>
        <w:t xml:space="preserve"> (Eds.), </w:t>
      </w:r>
      <w:r w:rsidRPr="00262A21">
        <w:rPr>
          <w:bCs/>
          <w:i/>
          <w:iCs/>
        </w:rPr>
        <w:t>Oxford Handbook on Gangs</w:t>
      </w:r>
      <w:r w:rsidRPr="00262A21">
        <w:rPr>
          <w:bCs/>
        </w:rPr>
        <w:t>. Oxford University Press.</w:t>
      </w:r>
      <w:r w:rsidR="00BC1E2E">
        <w:rPr>
          <w:bCs/>
        </w:rPr>
        <w:t xml:space="preserve"> </w:t>
      </w:r>
      <w:hyperlink r:id="rId34" w:history="1">
        <w:r w:rsidR="00BC1E2E" w:rsidRPr="003B1C5F">
          <w:rPr>
            <w:rStyle w:val="Hyperlink"/>
            <w:bCs/>
          </w:rPr>
          <w:t>https://doi.org/10.1093/oxfordhb/9780197618158.013.22</w:t>
        </w:r>
      </w:hyperlink>
    </w:p>
    <w:p w14:paraId="1A6729EA" w14:textId="77777777" w:rsidR="0000376A" w:rsidRPr="00262A21" w:rsidRDefault="0000376A" w:rsidP="00174AB7">
      <w:pPr>
        <w:pStyle w:val="BodyText"/>
        <w:spacing w:before="9"/>
        <w:rPr>
          <w:bCs/>
        </w:rPr>
      </w:pPr>
    </w:p>
    <w:p w14:paraId="4BD58161" w14:textId="2454530B" w:rsidR="00BC1E2E" w:rsidRDefault="0000376A" w:rsidP="00174AB7">
      <w:pPr>
        <w:pStyle w:val="BodyText"/>
        <w:spacing w:before="9"/>
        <w:rPr>
          <w:bCs/>
        </w:rPr>
      </w:pPr>
      <w:r w:rsidRPr="00262A21">
        <w:rPr>
          <w:b/>
        </w:rPr>
        <w:t>Gravel, J.</w:t>
      </w:r>
      <w:r w:rsidRPr="00262A21">
        <w:rPr>
          <w:bCs/>
        </w:rPr>
        <w:t xml:space="preserve"> (2023). Gun violence, contagion, and the strength of weak ties. </w:t>
      </w:r>
      <w:r w:rsidRPr="00262A21">
        <w:rPr>
          <w:bCs/>
          <w:i/>
          <w:iCs/>
        </w:rPr>
        <w:t>The Lab Report, 3,</w:t>
      </w:r>
      <w:r w:rsidRPr="00262A21">
        <w:rPr>
          <w:bCs/>
        </w:rPr>
        <w:t xml:space="preserve"> 23-27.</w:t>
      </w:r>
      <w:r w:rsidR="00BC1E2E" w:rsidRPr="00BC1E2E">
        <w:t xml:space="preserve"> </w:t>
      </w:r>
      <w:hyperlink r:id="rId35" w:history="1">
        <w:r w:rsidR="00BC1E2E" w:rsidRPr="003B1C5F">
          <w:rPr>
            <w:rStyle w:val="Hyperlink"/>
            <w:bCs/>
          </w:rPr>
          <w:t>http://dx.doi.org/10.34944/dspace/8814</w:t>
        </w:r>
      </w:hyperlink>
    </w:p>
    <w:p w14:paraId="128C6EC5" w14:textId="77777777" w:rsidR="00507069" w:rsidRPr="00262A21" w:rsidRDefault="00507069" w:rsidP="00174AB7">
      <w:pPr>
        <w:pStyle w:val="BodyText"/>
        <w:spacing w:before="9"/>
        <w:rPr>
          <w:bCs/>
        </w:rPr>
      </w:pPr>
    </w:p>
    <w:p w14:paraId="3082284D" w14:textId="77777777" w:rsidR="00507069" w:rsidRPr="00262A21" w:rsidRDefault="00507069" w:rsidP="00174AB7">
      <w:pPr>
        <w:pStyle w:val="BodyText"/>
        <w:spacing w:before="9"/>
        <w:rPr>
          <w:bCs/>
        </w:rPr>
      </w:pPr>
      <w:r w:rsidRPr="00262A21">
        <w:rPr>
          <w:b/>
        </w:rPr>
        <w:t>Gravel, J.</w:t>
      </w:r>
      <w:r w:rsidRPr="00262A21">
        <w:rPr>
          <w:bCs/>
        </w:rPr>
        <w:t xml:space="preserve"> (2020). Review of the book </w:t>
      </w:r>
      <w:r w:rsidRPr="00262A21">
        <w:rPr>
          <w:bCs/>
          <w:i/>
          <w:iCs/>
        </w:rPr>
        <w:t>Understanding Criminal Networks: A Research Guide</w:t>
      </w:r>
      <w:r w:rsidRPr="00262A21">
        <w:rPr>
          <w:bCs/>
        </w:rPr>
        <w:t>, by Gisela Bichler. </w:t>
      </w:r>
      <w:r w:rsidRPr="00262A21">
        <w:rPr>
          <w:bCs/>
          <w:i/>
          <w:iCs/>
        </w:rPr>
        <w:t>Social Forces</w:t>
      </w:r>
      <w:r w:rsidRPr="00262A21">
        <w:rPr>
          <w:bCs/>
        </w:rPr>
        <w:t> </w:t>
      </w:r>
      <w:r w:rsidRPr="00262A21">
        <w:rPr>
          <w:bCs/>
          <w:i/>
          <w:iCs/>
        </w:rPr>
        <w:t>99</w:t>
      </w:r>
      <w:r w:rsidRPr="00262A21">
        <w:rPr>
          <w:bCs/>
        </w:rPr>
        <w:t>(2), e12. </w:t>
      </w:r>
      <w:hyperlink r:id="rId36" w:history="1">
        <w:r w:rsidRPr="00262A21">
          <w:rPr>
            <w:rStyle w:val="Hyperlink"/>
            <w:bCs/>
          </w:rPr>
          <w:t>https://www.muse.jhu.edu/article/774282</w:t>
        </w:r>
      </w:hyperlink>
    </w:p>
    <w:p w14:paraId="0C50D650" w14:textId="77777777" w:rsidR="00507069" w:rsidRPr="00262A21" w:rsidRDefault="00507069" w:rsidP="00174AB7">
      <w:pPr>
        <w:pStyle w:val="BodyText"/>
        <w:spacing w:before="9"/>
        <w:rPr>
          <w:bCs/>
        </w:rPr>
      </w:pPr>
    </w:p>
    <w:p w14:paraId="143A615B" w14:textId="203310FE" w:rsidR="00507069" w:rsidRPr="00262A21" w:rsidRDefault="00507069" w:rsidP="00507069">
      <w:pPr>
        <w:pStyle w:val="BodyText"/>
        <w:spacing w:before="9"/>
        <w:rPr>
          <w:bCs/>
        </w:rPr>
      </w:pPr>
      <w:r w:rsidRPr="00262A21">
        <w:rPr>
          <w:b/>
        </w:rPr>
        <w:t>Gravel, J.</w:t>
      </w:r>
      <w:r w:rsidRPr="00262A21">
        <w:rPr>
          <w:bCs/>
        </w:rPr>
        <w:t xml:space="preserve"> (2017). Le </w:t>
      </w:r>
      <w:proofErr w:type="spellStart"/>
      <w:r w:rsidRPr="00262A21">
        <w:rPr>
          <w:bCs/>
        </w:rPr>
        <w:t>délinquant</w:t>
      </w:r>
      <w:proofErr w:type="spellEnd"/>
      <w:r w:rsidRPr="00262A21">
        <w:rPr>
          <w:bCs/>
        </w:rPr>
        <w:t xml:space="preserve"> </w:t>
      </w:r>
      <w:proofErr w:type="spellStart"/>
      <w:r w:rsidRPr="00262A21">
        <w:rPr>
          <w:bCs/>
        </w:rPr>
        <w:t>affilié</w:t>
      </w:r>
      <w:proofErr w:type="spellEnd"/>
      <w:r w:rsidRPr="00262A21">
        <w:rPr>
          <w:bCs/>
        </w:rPr>
        <w:t xml:space="preserve">: La sous-culture des gangs de rue </w:t>
      </w:r>
      <w:proofErr w:type="spellStart"/>
      <w:r w:rsidR="00BC1E2E">
        <w:rPr>
          <w:bCs/>
        </w:rPr>
        <w:t>H</w:t>
      </w:r>
      <w:r w:rsidRPr="00262A21">
        <w:rPr>
          <w:bCs/>
        </w:rPr>
        <w:t>aïtiens</w:t>
      </w:r>
      <w:proofErr w:type="spellEnd"/>
      <w:r w:rsidRPr="00262A21">
        <w:rPr>
          <w:bCs/>
        </w:rPr>
        <w:t xml:space="preserve"> de Montréal. (Review). </w:t>
      </w:r>
      <w:r w:rsidRPr="00262A21">
        <w:rPr>
          <w:bCs/>
          <w:i/>
          <w:iCs/>
        </w:rPr>
        <w:t>Canadian Journal of Criminology and Criminal Justice</w:t>
      </w:r>
      <w:r w:rsidRPr="00262A21">
        <w:rPr>
          <w:bCs/>
        </w:rPr>
        <w:t xml:space="preserve">, </w:t>
      </w:r>
      <w:r w:rsidRPr="00262A21">
        <w:rPr>
          <w:bCs/>
          <w:i/>
          <w:iCs/>
        </w:rPr>
        <w:t>59</w:t>
      </w:r>
      <w:r w:rsidRPr="00262A21">
        <w:rPr>
          <w:bCs/>
        </w:rPr>
        <w:t>(1), 139–142.</w:t>
      </w:r>
    </w:p>
    <w:p w14:paraId="1EB58C92" w14:textId="77777777" w:rsidR="00174AB7" w:rsidRPr="00262A21" w:rsidRDefault="00174AB7" w:rsidP="00174AB7">
      <w:pPr>
        <w:pStyle w:val="BodyText"/>
        <w:spacing w:before="9"/>
        <w:rPr>
          <w:bCs/>
        </w:rPr>
      </w:pPr>
    </w:p>
    <w:p w14:paraId="35DE6C78" w14:textId="77777777" w:rsidR="00174AB7" w:rsidRPr="00262A21" w:rsidRDefault="00174AB7" w:rsidP="00174AB7">
      <w:pPr>
        <w:pStyle w:val="BodyText"/>
        <w:spacing w:before="9"/>
        <w:rPr>
          <w:bCs/>
        </w:rPr>
      </w:pPr>
      <w:r w:rsidRPr="00262A21">
        <w:rPr>
          <w:bCs/>
        </w:rPr>
        <w:t xml:space="preserve">Valasik, M. A., Reid, S. E., West-Fagan, J. S., &amp; </w:t>
      </w:r>
      <w:r w:rsidRPr="00262A21">
        <w:rPr>
          <w:b/>
        </w:rPr>
        <w:t>Gravel, J.</w:t>
      </w:r>
      <w:r w:rsidRPr="00262A21">
        <w:rPr>
          <w:bCs/>
        </w:rPr>
        <w:t xml:space="preserve"> (2018). Group process and gang delinquency intervention: Gang activity regulation and the group nature of gang violence. In Ireland, Jane L., Birch, Philip, &amp; Ireland, Carol A. (Eds.), </w:t>
      </w:r>
      <w:r w:rsidRPr="00262A21">
        <w:rPr>
          <w:bCs/>
          <w:i/>
          <w:iCs/>
        </w:rPr>
        <w:t>The Routledge international handbook of human aggression: Current issues and perspectives</w:t>
      </w:r>
      <w:r w:rsidRPr="00262A21">
        <w:rPr>
          <w:bCs/>
        </w:rPr>
        <w:t xml:space="preserve">. Routledge. </w:t>
      </w:r>
    </w:p>
    <w:p w14:paraId="30F4109C" w14:textId="77777777" w:rsidR="00174AB7" w:rsidRPr="00262A21" w:rsidRDefault="00174AB7" w:rsidP="00174AB7">
      <w:pPr>
        <w:pStyle w:val="BodyText"/>
        <w:spacing w:before="9"/>
        <w:rPr>
          <w:bCs/>
        </w:rPr>
      </w:pPr>
    </w:p>
    <w:p w14:paraId="1E2E026C" w14:textId="77777777" w:rsidR="00174AB7" w:rsidRPr="00262A21" w:rsidRDefault="00174AB7" w:rsidP="00174AB7">
      <w:pPr>
        <w:pStyle w:val="BodyText"/>
        <w:spacing w:before="9"/>
        <w:rPr>
          <w:bCs/>
        </w:rPr>
      </w:pPr>
      <w:r w:rsidRPr="00262A21">
        <w:rPr>
          <w:bCs/>
        </w:rPr>
        <w:t>Percent contribution: 10% (Writing, revisions)</w:t>
      </w:r>
    </w:p>
    <w:p w14:paraId="661FA33A" w14:textId="77777777" w:rsidR="00174AB7" w:rsidRPr="00262A21" w:rsidRDefault="00174AB7" w:rsidP="00174AB7">
      <w:pPr>
        <w:pStyle w:val="BodyText"/>
        <w:spacing w:before="9"/>
        <w:rPr>
          <w:bCs/>
        </w:rPr>
      </w:pPr>
    </w:p>
    <w:p w14:paraId="66C5D889" w14:textId="77777777" w:rsidR="00174AB7" w:rsidRPr="00262A21" w:rsidRDefault="00174AB7" w:rsidP="00174AB7">
      <w:pPr>
        <w:pStyle w:val="BodyText"/>
        <w:spacing w:before="9"/>
        <w:rPr>
          <w:bCs/>
        </w:rPr>
      </w:pPr>
      <w:r w:rsidRPr="00262A21">
        <w:rPr>
          <w:b/>
        </w:rPr>
        <w:t>Gravel, J.,</w:t>
      </w:r>
      <w:r w:rsidRPr="00262A21">
        <w:rPr>
          <w:bCs/>
        </w:rPr>
        <w:t xml:space="preserve"> &amp; Tita, G. E. (2017). Network Perspectives on Crime. </w:t>
      </w:r>
      <w:r w:rsidRPr="00262A21">
        <w:rPr>
          <w:bCs/>
          <w:i/>
          <w:iCs/>
        </w:rPr>
        <w:t>Oxford Research Encyclopedia of Criminology and Criminal Justice</w:t>
      </w:r>
      <w:r w:rsidRPr="00262A21">
        <w:rPr>
          <w:bCs/>
        </w:rPr>
        <w:t xml:space="preserve">. Oxford University Press. </w:t>
      </w:r>
      <w:hyperlink r:id="rId37" w:history="1">
        <w:r w:rsidRPr="00262A21">
          <w:rPr>
            <w:rStyle w:val="Hyperlink"/>
            <w:bCs/>
          </w:rPr>
          <w:t>https://doi.org/10.1093/acrefore/9780190264079.013.251</w:t>
        </w:r>
      </w:hyperlink>
    </w:p>
    <w:p w14:paraId="4F10F242" w14:textId="77777777" w:rsidR="00174AB7" w:rsidRPr="00262A21" w:rsidRDefault="00174AB7" w:rsidP="00174AB7">
      <w:pPr>
        <w:pStyle w:val="BodyText"/>
        <w:spacing w:before="9"/>
        <w:rPr>
          <w:bCs/>
        </w:rPr>
      </w:pPr>
    </w:p>
    <w:p w14:paraId="582ABCCB" w14:textId="77777777" w:rsidR="00174AB7" w:rsidRPr="00262A21" w:rsidRDefault="00174AB7" w:rsidP="00174AB7">
      <w:pPr>
        <w:pStyle w:val="BodyText"/>
        <w:spacing w:before="9"/>
        <w:rPr>
          <w:bCs/>
        </w:rPr>
      </w:pPr>
      <w:r w:rsidRPr="00262A21">
        <w:rPr>
          <w:bCs/>
        </w:rPr>
        <w:t>Percent contribution: 90% (Analysis and writing)</w:t>
      </w:r>
    </w:p>
    <w:p w14:paraId="7A99AA62" w14:textId="77777777" w:rsidR="00174AB7" w:rsidRPr="00262A21" w:rsidRDefault="00174AB7" w:rsidP="00174AB7">
      <w:pPr>
        <w:pStyle w:val="BodyText"/>
        <w:spacing w:before="9"/>
        <w:rPr>
          <w:bCs/>
        </w:rPr>
      </w:pPr>
    </w:p>
    <w:sdt>
      <w:sdtPr>
        <w:id w:val="17159684"/>
        <w:placeholder>
          <w:docPart w:val="343F95F7B2307245BD7C2AA3CF4F08AE"/>
        </w:placeholder>
      </w:sdtPr>
      <w:sdtContent>
        <w:p w14:paraId="5022A653" w14:textId="5C539717" w:rsidR="000B729B" w:rsidRPr="00262A21" w:rsidRDefault="000B729B" w:rsidP="00174AB7">
          <w:pPr>
            <w:pStyle w:val="BodyText"/>
            <w:spacing w:before="9"/>
          </w:pPr>
          <w:r w:rsidRPr="00262A21">
            <w:rPr>
              <w:b/>
              <w:bCs/>
              <w:color w:val="000000"/>
              <w:lang w:val="fr-CA" w:eastAsia="fr-FR" w:bidi="fr-FR"/>
            </w:rPr>
            <w:t>Gravel, J</w:t>
          </w:r>
          <w:r w:rsidRPr="00262A21">
            <w:rPr>
              <w:bCs/>
              <w:color w:val="000000"/>
              <w:lang w:val="fr-CA" w:eastAsia="fr-FR" w:bidi="fr-FR"/>
            </w:rPr>
            <w:t xml:space="preserve">., </w:t>
          </w:r>
          <w:proofErr w:type="spellStart"/>
          <w:r w:rsidRPr="00262A21">
            <w:rPr>
              <w:bCs/>
              <w:color w:val="000000"/>
              <w:lang w:val="fr-CA" w:eastAsia="fr-FR" w:bidi="fr-FR"/>
            </w:rPr>
            <w:t>Descormiers</w:t>
          </w:r>
          <w:proofErr w:type="spellEnd"/>
          <w:r w:rsidRPr="00262A21">
            <w:rPr>
              <w:bCs/>
              <w:color w:val="000000"/>
              <w:lang w:val="fr-CA" w:eastAsia="fr-FR" w:bidi="fr-FR"/>
            </w:rPr>
            <w:t xml:space="preserve">, K., Wong, J. S., Bouchard, M., &amp; </w:t>
          </w:r>
          <w:proofErr w:type="spellStart"/>
          <w:r w:rsidRPr="00262A21">
            <w:rPr>
              <w:bCs/>
              <w:color w:val="000000"/>
              <w:lang w:val="fr-CA" w:eastAsia="fr-FR" w:bidi="fr-FR"/>
            </w:rPr>
            <w:t>Morselli</w:t>
          </w:r>
          <w:proofErr w:type="spellEnd"/>
          <w:r w:rsidRPr="00262A21">
            <w:rPr>
              <w:bCs/>
              <w:color w:val="000000"/>
              <w:lang w:val="fr-CA" w:eastAsia="fr-FR" w:bidi="fr-FR"/>
            </w:rPr>
            <w:t xml:space="preserve">, C. (2014). Efficacité des initiatives de contrôle des gangs de rue: Une revue systématique des recherches évaluatives, In J.P. Guay and C. </w:t>
          </w:r>
          <w:proofErr w:type="spellStart"/>
          <w:r w:rsidRPr="00262A21">
            <w:rPr>
              <w:bCs/>
              <w:color w:val="000000"/>
              <w:lang w:val="fr-CA" w:eastAsia="fr-FR" w:bidi="fr-FR"/>
            </w:rPr>
            <w:t>Fredette</w:t>
          </w:r>
          <w:proofErr w:type="spellEnd"/>
          <w:r w:rsidRPr="00262A21">
            <w:rPr>
              <w:bCs/>
              <w:color w:val="000000"/>
              <w:lang w:val="fr-CA" w:eastAsia="fr-FR" w:bidi="fr-FR"/>
            </w:rPr>
            <w:t xml:space="preserve"> (</w:t>
          </w:r>
          <w:proofErr w:type="spellStart"/>
          <w:r w:rsidRPr="00262A21">
            <w:rPr>
              <w:bCs/>
              <w:color w:val="000000"/>
              <w:lang w:val="fr-CA" w:eastAsia="fr-FR" w:bidi="fr-FR"/>
            </w:rPr>
            <w:t>eds</w:t>
          </w:r>
          <w:proofErr w:type="spellEnd"/>
          <w:r w:rsidRPr="00262A21">
            <w:rPr>
              <w:bCs/>
              <w:color w:val="000000"/>
              <w:lang w:val="fr-CA" w:eastAsia="fr-FR" w:bidi="fr-FR"/>
            </w:rPr>
            <w:t>.) Traité des gangs de rue: Théories, évaluation et intervention, Montréal: Les Presses de l'Université de Montréal.</w:t>
          </w:r>
        </w:p>
      </w:sdtContent>
    </w:sdt>
    <w:p w14:paraId="54CF9989" w14:textId="77777777" w:rsidR="000B729B" w:rsidRPr="00262A21" w:rsidRDefault="000B729B" w:rsidP="00174AB7">
      <w:pPr>
        <w:pStyle w:val="BodyText"/>
        <w:spacing w:before="9"/>
      </w:pPr>
    </w:p>
    <w:p w14:paraId="5A3F884C" w14:textId="0C5F92CE" w:rsidR="000B729B" w:rsidRPr="00262A21" w:rsidRDefault="000B729B" w:rsidP="00174AB7">
      <w:pPr>
        <w:pStyle w:val="BodyText"/>
        <w:spacing w:before="9"/>
        <w:rPr>
          <w:bCs/>
        </w:rPr>
      </w:pPr>
      <w:r w:rsidRPr="00262A21">
        <w:t>Percent contribution: 40% (Analysis, writing)</w:t>
      </w:r>
    </w:p>
    <w:p w14:paraId="0F474510" w14:textId="77777777" w:rsidR="00174AB7" w:rsidRPr="00262A21" w:rsidRDefault="00174AB7" w:rsidP="00174AB7">
      <w:pPr>
        <w:pStyle w:val="BodyText"/>
        <w:spacing w:before="9"/>
        <w:rPr>
          <w:bCs/>
          <w:sz w:val="21"/>
        </w:rPr>
      </w:pPr>
    </w:p>
    <w:p w14:paraId="196DB904" w14:textId="77777777" w:rsidR="00C75036" w:rsidRPr="00262A21" w:rsidRDefault="00C75036" w:rsidP="00C75036"/>
    <w:p w14:paraId="78A864D0" w14:textId="77777777" w:rsidR="00C75036" w:rsidRPr="00262A21" w:rsidRDefault="00C75036"/>
    <w:p w14:paraId="6F306F34" w14:textId="77777777" w:rsidR="00C75036" w:rsidRPr="00262A21" w:rsidRDefault="00C75036"/>
    <w:p w14:paraId="30271075" w14:textId="77777777" w:rsidR="00C75036" w:rsidRPr="00262A21" w:rsidRDefault="00C75036">
      <w:pPr>
        <w:sectPr w:rsidR="00C75036" w:rsidRPr="00262A21">
          <w:footerReference w:type="default" r:id="rId38"/>
          <w:type w:val="continuous"/>
          <w:pgSz w:w="12240" w:h="15840"/>
          <w:pgMar w:top="1360" w:right="940" w:bottom="1820" w:left="980" w:header="0" w:footer="1625" w:gutter="0"/>
          <w:pgNumType w:start="1"/>
          <w:cols w:space="720"/>
        </w:sectPr>
      </w:pPr>
    </w:p>
    <w:p w14:paraId="65AF2800" w14:textId="77777777" w:rsidR="00DC5CA6" w:rsidRDefault="00000000" w:rsidP="00CC0878">
      <w:pPr>
        <w:spacing w:before="67"/>
        <w:rPr>
          <w:b/>
          <w:spacing w:val="-2"/>
        </w:rPr>
      </w:pPr>
      <w:bookmarkStart w:id="4" w:name="RESEARCH_IN_PROGRESS:"/>
      <w:bookmarkEnd w:id="4"/>
      <w:r w:rsidRPr="00262A21">
        <w:rPr>
          <w:b/>
        </w:rPr>
        <w:lastRenderedPageBreak/>
        <w:t>RESEARCH</w:t>
      </w:r>
      <w:r w:rsidRPr="00262A21">
        <w:rPr>
          <w:b/>
          <w:spacing w:val="-5"/>
        </w:rPr>
        <w:t xml:space="preserve"> </w:t>
      </w:r>
      <w:r w:rsidRPr="00262A21">
        <w:rPr>
          <w:b/>
        </w:rPr>
        <w:t>IN</w:t>
      </w:r>
      <w:r w:rsidRPr="00262A21">
        <w:rPr>
          <w:b/>
          <w:spacing w:val="-6"/>
        </w:rPr>
        <w:t xml:space="preserve"> </w:t>
      </w:r>
      <w:r w:rsidRPr="00262A21">
        <w:rPr>
          <w:b/>
          <w:spacing w:val="-2"/>
        </w:rPr>
        <w:t>PROGRESS:</w:t>
      </w:r>
    </w:p>
    <w:p w14:paraId="7E569E1F" w14:textId="77777777" w:rsidR="00C90CFC" w:rsidRDefault="00C90CFC" w:rsidP="00CC0878">
      <w:pPr>
        <w:spacing w:before="67"/>
        <w:rPr>
          <w:b/>
          <w:spacing w:val="-2"/>
        </w:rPr>
      </w:pPr>
    </w:p>
    <w:p w14:paraId="5A40F70E" w14:textId="3EB0042C" w:rsidR="00C75036" w:rsidRPr="00262A21" w:rsidRDefault="00C75036" w:rsidP="00CC0878">
      <w:pPr>
        <w:pStyle w:val="BodyText"/>
        <w:spacing w:before="1"/>
        <w:ind w:right="497"/>
        <w:rPr>
          <w:spacing w:val="-2"/>
        </w:rPr>
      </w:pPr>
      <w:r w:rsidRPr="00262A21">
        <w:rPr>
          <w:b/>
          <w:bCs/>
          <w:spacing w:val="-2"/>
        </w:rPr>
        <w:t>Gravel, J.,</w:t>
      </w:r>
      <w:r w:rsidRPr="00262A21">
        <w:rPr>
          <w:spacing w:val="-2"/>
        </w:rPr>
        <w:t xml:space="preserve"> Bartos, B., &amp; Delgado, K. M. (</w:t>
      </w:r>
      <w:r w:rsidR="00BC1E2E">
        <w:rPr>
          <w:spacing w:val="-2"/>
        </w:rPr>
        <w:t>Under Review</w:t>
      </w:r>
      <w:r w:rsidRPr="00262A21">
        <w:rPr>
          <w:spacing w:val="-2"/>
        </w:rPr>
        <w:t>). The unintended consequences of expended carry laws on gun thefts from vehicles.</w:t>
      </w:r>
      <w:r w:rsidR="009214F9">
        <w:rPr>
          <w:spacing w:val="-2"/>
        </w:rPr>
        <w:t xml:space="preserve"> </w:t>
      </w:r>
    </w:p>
    <w:p w14:paraId="09D9F00B" w14:textId="77777777" w:rsidR="00CC0878" w:rsidRPr="00262A21" w:rsidRDefault="00CC0878" w:rsidP="00CC0878">
      <w:pPr>
        <w:pStyle w:val="BodyText"/>
        <w:spacing w:before="1"/>
        <w:ind w:right="497"/>
        <w:rPr>
          <w:spacing w:val="-2"/>
        </w:rPr>
      </w:pPr>
    </w:p>
    <w:p w14:paraId="08DA7E16" w14:textId="0ABCE3E7" w:rsidR="00CC0878" w:rsidRPr="00262A21" w:rsidRDefault="00CC0878" w:rsidP="00CC0878">
      <w:pPr>
        <w:pStyle w:val="BodyText"/>
        <w:spacing w:before="1"/>
        <w:ind w:right="497"/>
        <w:rPr>
          <w:spacing w:val="-2"/>
        </w:rPr>
      </w:pPr>
      <w:r w:rsidRPr="00262A21">
        <w:rPr>
          <w:b/>
          <w:bCs/>
          <w:spacing w:val="-2"/>
        </w:rPr>
        <w:t>Gravel, J.</w:t>
      </w:r>
      <w:r w:rsidRPr="00262A21">
        <w:rPr>
          <w:spacing w:val="-2"/>
        </w:rPr>
        <w:t xml:space="preserve"> (In preparation). </w:t>
      </w:r>
      <w:r w:rsidR="004B3D5A" w:rsidRPr="009214F9">
        <w:rPr>
          <w:bCs/>
          <w:spacing w:val="-2"/>
        </w:rPr>
        <w:t>The Contributions of Criminology and Public Health to Gun Violence Research</w:t>
      </w:r>
      <w:r w:rsidR="004B3D5A">
        <w:rPr>
          <w:bCs/>
          <w:spacing w:val="-2"/>
        </w:rPr>
        <w:t>.</w:t>
      </w:r>
    </w:p>
    <w:p w14:paraId="50EF0A82" w14:textId="77777777" w:rsidR="007527A5" w:rsidRDefault="007527A5" w:rsidP="00CC0878">
      <w:pPr>
        <w:pStyle w:val="BodyText"/>
        <w:spacing w:before="1"/>
        <w:ind w:right="497"/>
        <w:rPr>
          <w:spacing w:val="-2"/>
        </w:rPr>
      </w:pPr>
    </w:p>
    <w:p w14:paraId="3CDB1D70" w14:textId="14B196CC" w:rsidR="007527A5" w:rsidRPr="00262A21" w:rsidRDefault="007527A5" w:rsidP="007527A5">
      <w:pPr>
        <w:pStyle w:val="BodyText"/>
        <w:spacing w:before="1"/>
        <w:ind w:right="497"/>
        <w:rPr>
          <w:spacing w:val="-2"/>
        </w:rPr>
      </w:pPr>
      <w:r w:rsidRPr="00262A21">
        <w:rPr>
          <w:b/>
          <w:bCs/>
          <w:spacing w:val="-2"/>
        </w:rPr>
        <w:t>Gravel, J.</w:t>
      </w:r>
      <w:r w:rsidRPr="00262A21">
        <w:rPr>
          <w:spacing w:val="-2"/>
        </w:rPr>
        <w:t xml:space="preserve"> </w:t>
      </w:r>
      <w:r>
        <w:rPr>
          <w:spacing w:val="-2"/>
        </w:rPr>
        <w:t>&amp; LaSane, T.</w:t>
      </w:r>
      <w:r w:rsidR="009214F9">
        <w:rPr>
          <w:spacing w:val="-2"/>
        </w:rPr>
        <w:t xml:space="preserve"> </w:t>
      </w:r>
      <w:r w:rsidR="009214F9" w:rsidRPr="00262A21">
        <w:rPr>
          <w:spacing w:val="-2"/>
        </w:rPr>
        <w:t>(In preparation)</w:t>
      </w:r>
      <w:r w:rsidR="009214F9">
        <w:rPr>
          <w:spacing w:val="-2"/>
        </w:rPr>
        <w:t xml:space="preserve">. </w:t>
      </w:r>
      <w:r w:rsidRPr="00262A21">
        <w:rPr>
          <w:spacing w:val="-2"/>
        </w:rPr>
        <w:t xml:space="preserve">The </w:t>
      </w:r>
      <w:r>
        <w:rPr>
          <w:spacing w:val="-2"/>
        </w:rPr>
        <w:t xml:space="preserve">effect of the Dickey Amendment on </w:t>
      </w:r>
      <w:r w:rsidRPr="00262A21">
        <w:rPr>
          <w:spacing w:val="-2"/>
        </w:rPr>
        <w:t xml:space="preserve">gun violence research </w:t>
      </w:r>
      <w:r>
        <w:rPr>
          <w:spacing w:val="-2"/>
        </w:rPr>
        <w:t>in public health and criminology.</w:t>
      </w:r>
    </w:p>
    <w:p w14:paraId="3774C93D" w14:textId="77777777" w:rsidR="004B3D5A" w:rsidRDefault="004B3D5A" w:rsidP="007527A5">
      <w:pPr>
        <w:pStyle w:val="BodyText"/>
        <w:spacing w:before="1"/>
        <w:ind w:right="497"/>
        <w:rPr>
          <w:spacing w:val="-2"/>
        </w:rPr>
      </w:pPr>
    </w:p>
    <w:p w14:paraId="1FD75F93" w14:textId="77777777" w:rsidR="004B3D5A" w:rsidRDefault="004B3D5A" w:rsidP="004B3D5A">
      <w:pPr>
        <w:rPr>
          <w:bCs/>
          <w:spacing w:val="-2"/>
        </w:rPr>
      </w:pPr>
      <w:r>
        <w:rPr>
          <w:b/>
          <w:spacing w:val="-2"/>
        </w:rPr>
        <w:t xml:space="preserve">Gravel, J., </w:t>
      </w:r>
      <w:r>
        <w:rPr>
          <w:bCs/>
          <w:spacing w:val="-2"/>
        </w:rPr>
        <w:t xml:space="preserve">Dabney, D., Ouellet, M., &amp; Hashimi, M. (In preparation). </w:t>
      </w:r>
      <w:r w:rsidRPr="00F24E74">
        <w:rPr>
          <w:bCs/>
          <w:spacing w:val="-2"/>
        </w:rPr>
        <w:t>Assessing Police Officer Networks Before and After the COVID-19 Pandemic</w:t>
      </w:r>
      <w:r>
        <w:rPr>
          <w:bCs/>
          <w:spacing w:val="-2"/>
        </w:rPr>
        <w:t xml:space="preserve">. </w:t>
      </w:r>
    </w:p>
    <w:p w14:paraId="3A4D74BD" w14:textId="77777777" w:rsidR="009214F9" w:rsidRDefault="009214F9" w:rsidP="007527A5">
      <w:pPr>
        <w:pStyle w:val="BodyText"/>
        <w:spacing w:before="1"/>
        <w:ind w:right="497"/>
        <w:rPr>
          <w:spacing w:val="-2"/>
        </w:rPr>
      </w:pPr>
    </w:p>
    <w:p w14:paraId="5B8D8B53" w14:textId="2459F32D" w:rsidR="009214F9" w:rsidRDefault="009214F9" w:rsidP="009214F9">
      <w:r>
        <w:rPr>
          <w:spacing w:val="-2"/>
        </w:rPr>
        <w:t xml:space="preserve">LaSane, T., </w:t>
      </w:r>
      <w:r w:rsidRPr="009214F9">
        <w:rPr>
          <w:b/>
          <w:bCs/>
          <w:spacing w:val="-2"/>
        </w:rPr>
        <w:t>Gravel, J.</w:t>
      </w:r>
      <w:r>
        <w:rPr>
          <w:spacing w:val="-2"/>
        </w:rPr>
        <w:t xml:space="preserve">, </w:t>
      </w:r>
      <w:r>
        <w:rPr>
          <w:spacing w:val="-2"/>
        </w:rPr>
        <w:t xml:space="preserve">Roman, C. G., &amp; Cahill, M. (In preparation). </w:t>
      </w:r>
      <w:r>
        <w:t>Peer network structure and time spent with the gang.</w:t>
      </w:r>
    </w:p>
    <w:p w14:paraId="172FF730" w14:textId="77777777" w:rsidR="007527A5" w:rsidRDefault="007527A5" w:rsidP="007527A5">
      <w:pPr>
        <w:pStyle w:val="BodyText"/>
        <w:spacing w:before="1"/>
        <w:ind w:right="497"/>
        <w:rPr>
          <w:spacing w:val="-2"/>
        </w:rPr>
      </w:pPr>
    </w:p>
    <w:p w14:paraId="10DD5A4B" w14:textId="26F86C94" w:rsidR="007527A5" w:rsidRDefault="007527A5" w:rsidP="007527A5">
      <w:r>
        <w:rPr>
          <w:spacing w:val="-2"/>
        </w:rPr>
        <w:t xml:space="preserve">Gravel, J., LaSane, T., Roman, C. G., &amp; Cahill, M. (In preparation). </w:t>
      </w:r>
      <w:r>
        <w:t>Gang embeddedness, network structure, and gun violence.</w:t>
      </w:r>
    </w:p>
    <w:p w14:paraId="7F40D4B0" w14:textId="77777777" w:rsidR="00715FD9" w:rsidRPr="00262A21" w:rsidRDefault="00715FD9" w:rsidP="00CC0878">
      <w:pPr>
        <w:pStyle w:val="BodyText"/>
        <w:spacing w:before="1"/>
        <w:ind w:right="497"/>
        <w:rPr>
          <w:spacing w:val="-2"/>
        </w:rPr>
      </w:pPr>
    </w:p>
    <w:p w14:paraId="5D45C09D" w14:textId="77777777" w:rsidR="00F24E74" w:rsidRPr="00F24E74" w:rsidRDefault="00F24E74" w:rsidP="005A4E3D">
      <w:pPr>
        <w:rPr>
          <w:bCs/>
          <w:spacing w:val="-2"/>
        </w:rPr>
      </w:pPr>
    </w:p>
    <w:p w14:paraId="3FA391F0" w14:textId="77777777" w:rsidR="009261DD" w:rsidRPr="00262A21" w:rsidRDefault="009261DD" w:rsidP="0000376A">
      <w:pPr>
        <w:spacing w:before="92"/>
        <w:rPr>
          <w:b/>
        </w:rPr>
      </w:pPr>
      <w:r w:rsidRPr="00262A21">
        <w:rPr>
          <w:b/>
        </w:rPr>
        <w:t>GRANTS</w:t>
      </w:r>
      <w:r w:rsidRPr="00262A21">
        <w:rPr>
          <w:b/>
          <w:spacing w:val="-9"/>
        </w:rPr>
        <w:t xml:space="preserve"> </w:t>
      </w:r>
      <w:r w:rsidRPr="00262A21">
        <w:rPr>
          <w:b/>
        </w:rPr>
        <w:t>AND</w:t>
      </w:r>
      <w:r w:rsidRPr="00262A21">
        <w:rPr>
          <w:b/>
          <w:spacing w:val="-8"/>
        </w:rPr>
        <w:t xml:space="preserve"> </w:t>
      </w:r>
      <w:r w:rsidRPr="00262A21">
        <w:rPr>
          <w:b/>
        </w:rPr>
        <w:t>CONTRACTS,</w:t>
      </w:r>
      <w:r w:rsidRPr="00262A21">
        <w:rPr>
          <w:b/>
          <w:spacing w:val="-8"/>
        </w:rPr>
        <w:t xml:space="preserve"> </w:t>
      </w:r>
      <w:r w:rsidRPr="00262A21">
        <w:rPr>
          <w:b/>
        </w:rPr>
        <w:t>EXTERNALLY</w:t>
      </w:r>
      <w:r w:rsidRPr="00262A21">
        <w:rPr>
          <w:b/>
          <w:spacing w:val="-8"/>
        </w:rPr>
        <w:t xml:space="preserve"> </w:t>
      </w:r>
      <w:r w:rsidRPr="00262A21">
        <w:rPr>
          <w:b/>
          <w:spacing w:val="-2"/>
        </w:rPr>
        <w:t>FUNDED:</w:t>
      </w:r>
    </w:p>
    <w:p w14:paraId="7CE4289C" w14:textId="77777777" w:rsidR="00515825" w:rsidRPr="00262A21" w:rsidRDefault="00515825" w:rsidP="009261DD">
      <w:pPr>
        <w:pStyle w:val="BodyText"/>
        <w:spacing w:before="1"/>
        <w:ind w:left="119"/>
      </w:pPr>
    </w:p>
    <w:p w14:paraId="595CE12C" w14:textId="3F3A0A2C" w:rsidR="004657A3" w:rsidRPr="00262A21" w:rsidRDefault="00515825" w:rsidP="0000376A">
      <w:pPr>
        <w:pStyle w:val="BodyText"/>
        <w:spacing w:before="1"/>
        <w:rPr>
          <w:b/>
          <w:bCs/>
        </w:rPr>
      </w:pPr>
      <w:r w:rsidRPr="00262A21">
        <w:rPr>
          <w:b/>
          <w:bCs/>
        </w:rPr>
        <w:t>Funded:</w:t>
      </w:r>
    </w:p>
    <w:p w14:paraId="5DD67140" w14:textId="77777777" w:rsidR="00515825" w:rsidRPr="00262A21" w:rsidRDefault="00515825" w:rsidP="0000376A">
      <w:pPr>
        <w:pStyle w:val="BodyText"/>
        <w:spacing w:before="1"/>
      </w:pPr>
      <w:r w:rsidRPr="00262A21">
        <w:t>September 2020-August 2023. The Structure of Officer-Involved Shootings: Investigating the Social Transmission of Firearm Use (Co-investigator). National Collaborative on Gun Violence Research. $300,943 (Contract: $25,000)</w:t>
      </w:r>
    </w:p>
    <w:p w14:paraId="164478F6" w14:textId="77777777" w:rsidR="00515825" w:rsidRPr="00262A21" w:rsidRDefault="00515825" w:rsidP="009261DD">
      <w:pPr>
        <w:pStyle w:val="BodyText"/>
        <w:spacing w:before="1"/>
        <w:ind w:left="119"/>
      </w:pPr>
    </w:p>
    <w:p w14:paraId="47FA19C0" w14:textId="77777777" w:rsidR="00515825" w:rsidRPr="00262A21" w:rsidRDefault="00515825" w:rsidP="0000376A">
      <w:pPr>
        <w:pStyle w:val="BodyText"/>
        <w:spacing w:before="1"/>
      </w:pPr>
      <w:r w:rsidRPr="00262A21">
        <w:t>Not funded:</w:t>
      </w:r>
    </w:p>
    <w:p w14:paraId="24170A0A" w14:textId="064314C1" w:rsidR="00515825" w:rsidRPr="00262A21" w:rsidRDefault="00D93B19" w:rsidP="0000376A">
      <w:pPr>
        <w:pStyle w:val="BodyText"/>
        <w:spacing w:before="1"/>
      </w:pPr>
      <w:r w:rsidRPr="00262A21">
        <w:t xml:space="preserve">April 2021. Measuring the acceptability of safe storage laws and practices among firearm owners in Pennsylvania (Co-PI). National Collaborative on Gun Violence Research. $200,000 (Contract: $74,815). </w:t>
      </w:r>
      <w:r w:rsidR="00A52FD0" w:rsidRPr="00262A21">
        <w:t xml:space="preserve">Reviewers viewed the proposal positively and described the proposal as strong in most aspects but thought the focus on safe storage laws was too narrow and the proposed sample size was too small. </w:t>
      </w:r>
    </w:p>
    <w:p w14:paraId="0544D2C5" w14:textId="77777777" w:rsidR="00A52FD0" w:rsidRPr="00262A21" w:rsidRDefault="00A52FD0" w:rsidP="009261DD">
      <w:pPr>
        <w:pStyle w:val="BodyText"/>
        <w:spacing w:before="1"/>
        <w:ind w:left="119"/>
      </w:pPr>
    </w:p>
    <w:p w14:paraId="5E66C93C" w14:textId="09021781" w:rsidR="00A52FD0" w:rsidRPr="00262A21" w:rsidRDefault="00A52FD0" w:rsidP="0000376A">
      <w:pPr>
        <w:pStyle w:val="BodyText"/>
        <w:spacing w:before="1"/>
      </w:pPr>
      <w:r w:rsidRPr="00262A21">
        <w:t xml:space="preserve">February 2022. Access to firearms beyond ownership: the potential for prevention of risky behaviors among different types of firearm users (PI). National Center for Injury Prevention and Control/CDC (R01). $1,128,538. The application was scored and received a score of 50. Reviewers were generally positive about the proposal, but noted a concern that we did not have pilot data for one of the more innovative </w:t>
      </w:r>
      <w:r w:rsidR="002F1DAC" w:rsidRPr="00262A21">
        <w:t>aspects</w:t>
      </w:r>
      <w:r w:rsidRPr="00262A21">
        <w:t xml:space="preserve"> of our survey. </w:t>
      </w:r>
    </w:p>
    <w:p w14:paraId="74BE8F02" w14:textId="77777777" w:rsidR="00A52FD0" w:rsidRPr="00262A21" w:rsidRDefault="00A52FD0" w:rsidP="009261DD">
      <w:pPr>
        <w:pStyle w:val="BodyText"/>
        <w:spacing w:before="1"/>
        <w:ind w:left="119"/>
      </w:pPr>
    </w:p>
    <w:p w14:paraId="6E7F0D3F" w14:textId="44FABF81" w:rsidR="00A52FD0" w:rsidRPr="00262A21" w:rsidRDefault="00A52FD0" w:rsidP="0000376A">
      <w:pPr>
        <w:pStyle w:val="BodyText"/>
        <w:spacing w:before="1"/>
      </w:pPr>
      <w:r w:rsidRPr="00262A21">
        <w:t>March 2022. A Social Listening Engine Approach to the Study of Misinformation about the Risks, Benefits, and Efficacy of Gun Ownership and Safe Storage (PI). Centers for Disease Control and Prevention. $467,824. The application was not funded.</w:t>
      </w:r>
    </w:p>
    <w:p w14:paraId="77BA4562" w14:textId="77777777" w:rsidR="00DC5CA6" w:rsidRPr="00262A21" w:rsidRDefault="00DC5CA6">
      <w:pPr>
        <w:pStyle w:val="BodyText"/>
        <w:spacing w:before="7"/>
        <w:rPr>
          <w:b/>
          <w:sz w:val="21"/>
        </w:rPr>
      </w:pPr>
    </w:p>
    <w:p w14:paraId="0F8C95BF" w14:textId="7FEA587C" w:rsidR="00DC5CA6" w:rsidRDefault="00000000" w:rsidP="000B729B">
      <w:pPr>
        <w:rPr>
          <w:b/>
          <w:spacing w:val="-2"/>
        </w:rPr>
      </w:pPr>
      <w:r w:rsidRPr="00262A21">
        <w:rPr>
          <w:b/>
        </w:rPr>
        <w:t>PAPERS</w:t>
      </w:r>
      <w:r w:rsidRPr="00262A21">
        <w:rPr>
          <w:b/>
          <w:spacing w:val="-6"/>
        </w:rPr>
        <w:t xml:space="preserve"> </w:t>
      </w:r>
      <w:r w:rsidRPr="00262A21">
        <w:rPr>
          <w:b/>
        </w:rPr>
        <w:t>PRESENTED</w:t>
      </w:r>
      <w:r w:rsidRPr="00262A21">
        <w:rPr>
          <w:b/>
          <w:spacing w:val="-6"/>
        </w:rPr>
        <w:t xml:space="preserve"> </w:t>
      </w:r>
      <w:r w:rsidRPr="00262A21">
        <w:rPr>
          <w:b/>
        </w:rPr>
        <w:t>AT</w:t>
      </w:r>
      <w:r w:rsidRPr="00262A21">
        <w:rPr>
          <w:b/>
          <w:spacing w:val="-6"/>
        </w:rPr>
        <w:t xml:space="preserve"> </w:t>
      </w:r>
      <w:r w:rsidRPr="00262A21">
        <w:rPr>
          <w:b/>
        </w:rPr>
        <w:t>PROFESSIONAL</w:t>
      </w:r>
      <w:r w:rsidRPr="00262A21">
        <w:rPr>
          <w:b/>
          <w:spacing w:val="-6"/>
        </w:rPr>
        <w:t xml:space="preserve"> </w:t>
      </w:r>
      <w:r w:rsidRPr="00262A21">
        <w:rPr>
          <w:b/>
          <w:spacing w:val="-2"/>
        </w:rPr>
        <w:t>MEETINGS:</w:t>
      </w:r>
    </w:p>
    <w:p w14:paraId="0B94D543" w14:textId="77777777" w:rsidR="00C90CFC" w:rsidRDefault="00C90CFC" w:rsidP="000B729B">
      <w:pPr>
        <w:rPr>
          <w:b/>
          <w:spacing w:val="-2"/>
        </w:rPr>
      </w:pPr>
    </w:p>
    <w:p w14:paraId="3EC0BC06" w14:textId="7AEF04B3" w:rsidR="00495118" w:rsidRPr="009214F9" w:rsidRDefault="009214F9" w:rsidP="000B729B">
      <w:pPr>
        <w:rPr>
          <w:bCs/>
        </w:rPr>
      </w:pPr>
      <w:r w:rsidRPr="009214F9">
        <w:rPr>
          <w:bCs/>
          <w:spacing w:val="-2"/>
        </w:rPr>
        <w:t xml:space="preserve">Gravel, J. </w:t>
      </w:r>
      <w:r w:rsidRPr="009214F9">
        <w:rPr>
          <w:bCs/>
          <w:spacing w:val="-2"/>
        </w:rPr>
        <w:t>The Contributions of Criminology and Public Health to Gun Violence Research: Introducing Panoramic Systematic Reviews</w:t>
      </w:r>
      <w:r w:rsidRPr="009214F9">
        <w:rPr>
          <w:bCs/>
          <w:spacing w:val="-2"/>
        </w:rPr>
        <w:t xml:space="preserve">. </w:t>
      </w:r>
      <w:r w:rsidRPr="009214F9">
        <w:rPr>
          <w:bCs/>
        </w:rPr>
        <w:t xml:space="preserve">American Society of Criminology Annual Meeting (National), </w:t>
      </w:r>
      <w:r w:rsidRPr="009214F9">
        <w:rPr>
          <w:bCs/>
        </w:rPr>
        <w:t>Washington</w:t>
      </w:r>
      <w:r w:rsidRPr="009214F9">
        <w:rPr>
          <w:bCs/>
        </w:rPr>
        <w:t xml:space="preserve">, </w:t>
      </w:r>
      <w:r w:rsidRPr="009214F9">
        <w:rPr>
          <w:bCs/>
        </w:rPr>
        <w:t>DC</w:t>
      </w:r>
      <w:r w:rsidRPr="009214F9">
        <w:rPr>
          <w:bCs/>
        </w:rPr>
        <w:t>, November 202</w:t>
      </w:r>
      <w:r w:rsidRPr="009214F9">
        <w:rPr>
          <w:bCs/>
        </w:rPr>
        <w:t>5</w:t>
      </w:r>
      <w:r w:rsidRPr="009214F9">
        <w:rPr>
          <w:bCs/>
        </w:rPr>
        <w:t>.</w:t>
      </w:r>
    </w:p>
    <w:p w14:paraId="6F7AA10E" w14:textId="77777777" w:rsidR="009214F9" w:rsidRPr="009214F9" w:rsidRDefault="009214F9" w:rsidP="000B729B">
      <w:pPr>
        <w:rPr>
          <w:b/>
          <w:spacing w:val="-2"/>
        </w:rPr>
      </w:pPr>
    </w:p>
    <w:p w14:paraId="3728C322" w14:textId="0783831F" w:rsidR="00C90CFC" w:rsidRPr="009214F9" w:rsidRDefault="00C90CFC" w:rsidP="00C90CFC">
      <w:pPr>
        <w:pStyle w:val="BodyText"/>
        <w:spacing w:before="4"/>
        <w:ind w:right="497"/>
        <w:rPr>
          <w:bCs/>
        </w:rPr>
      </w:pPr>
      <w:r w:rsidRPr="009214F9">
        <w:rPr>
          <w:bCs/>
          <w:spacing w:val="-2"/>
        </w:rPr>
        <w:lastRenderedPageBreak/>
        <w:t xml:space="preserve">Gravel, J. &amp; Pelletier, K. When and Where Should Background Check Data Be Used as a Proxy for Firearm Purchases? </w:t>
      </w:r>
      <w:r w:rsidRPr="009214F9">
        <w:rPr>
          <w:bCs/>
        </w:rPr>
        <w:t xml:space="preserve">American Society of Criminology Annual Meeting (National), San Francisco, CA, November 2024. </w:t>
      </w:r>
    </w:p>
    <w:p w14:paraId="28051A33" w14:textId="77777777" w:rsidR="0092793B" w:rsidRPr="009214F9" w:rsidRDefault="0092793B" w:rsidP="0092793B">
      <w:pPr>
        <w:pStyle w:val="BodyText"/>
        <w:spacing w:before="4"/>
        <w:ind w:right="497"/>
      </w:pPr>
    </w:p>
    <w:p w14:paraId="4FC9FAB5" w14:textId="5C043228" w:rsidR="0092793B" w:rsidRPr="009214F9" w:rsidRDefault="0092793B" w:rsidP="0092793B">
      <w:pPr>
        <w:pStyle w:val="BodyText"/>
        <w:spacing w:before="4"/>
        <w:ind w:right="497"/>
      </w:pPr>
      <w:r w:rsidRPr="009214F9">
        <w:t xml:space="preserve">Gravel, J., Kamar, E., LaSane, T., Jacques, S., &amp; Maimon, D. The state of gun markets on encrypted markets: A descriptive analysis of the volume, price, and distribution methods. American Society of Criminology Annual Meeting (National), Philadelphia, PA, November 2023. </w:t>
      </w:r>
    </w:p>
    <w:p w14:paraId="4CA32734" w14:textId="77777777" w:rsidR="0092793B" w:rsidRPr="009214F9" w:rsidRDefault="0092793B" w:rsidP="0092793B">
      <w:pPr>
        <w:pStyle w:val="BodyText"/>
        <w:spacing w:before="4"/>
        <w:ind w:right="497"/>
      </w:pPr>
    </w:p>
    <w:p w14:paraId="1C0EF253" w14:textId="4553217E" w:rsidR="0092793B" w:rsidRPr="009214F9" w:rsidRDefault="0092793B" w:rsidP="0092793B">
      <w:pPr>
        <w:pStyle w:val="BodyText"/>
        <w:spacing w:before="4"/>
        <w:ind w:right="497"/>
      </w:pPr>
      <w:r w:rsidRPr="009214F9">
        <w:t xml:space="preserve">*LaSane, T. &amp; Gravel, J. Exploring the Social Networks and Attitudes of Ghost Gun Enthusiasts on Twitter. American Society of Criminology Annual Meeting (National), Philadelphia, PA, November 2023. </w:t>
      </w:r>
    </w:p>
    <w:p w14:paraId="0FDC15B3" w14:textId="04731D4B" w:rsidR="0092793B" w:rsidRPr="009214F9" w:rsidRDefault="0092793B" w:rsidP="0092793B">
      <w:pPr>
        <w:pStyle w:val="BodyText"/>
        <w:spacing w:before="4"/>
        <w:ind w:right="497"/>
      </w:pPr>
    </w:p>
    <w:p w14:paraId="1CD5906F" w14:textId="700DE676" w:rsidR="0092793B" w:rsidRPr="009214F9" w:rsidRDefault="0092793B" w:rsidP="0092793B">
      <w:pPr>
        <w:pStyle w:val="BodyText"/>
        <w:spacing w:before="4"/>
        <w:ind w:right="497"/>
      </w:pPr>
      <w:r w:rsidRPr="009214F9">
        <w:t>Gravel, J., Ouellet, M., Hashimi, S., &amp; Dabney, D. Brokerage Roles and the Social Capital of Officers Promoted or Reassigned. American Society of Criminology Annual Meeting (National), Atlanta, GA, November 2022.</w:t>
      </w:r>
    </w:p>
    <w:p w14:paraId="5B98E544" w14:textId="77777777" w:rsidR="0092793B" w:rsidRPr="009214F9" w:rsidRDefault="0092793B" w:rsidP="0092793B">
      <w:pPr>
        <w:pStyle w:val="BodyText"/>
        <w:spacing w:before="4"/>
        <w:ind w:right="497"/>
      </w:pPr>
    </w:p>
    <w:p w14:paraId="22AC64E8" w14:textId="27AA24D1" w:rsidR="0092793B" w:rsidRPr="009214F9" w:rsidRDefault="0092793B" w:rsidP="0092793B">
      <w:pPr>
        <w:pStyle w:val="BodyText"/>
        <w:spacing w:before="4"/>
        <w:ind w:right="497"/>
      </w:pPr>
      <w:r w:rsidRPr="009214F9">
        <w:t>*LaSane, T., &amp; Gravel, J. Rebranding Hate: Obama and Trump’s Presidency and the White Power Movement. American Society of Criminology Annual Meeting (National), Atlanta, GA, November 2022.</w:t>
      </w:r>
    </w:p>
    <w:p w14:paraId="3B4AE2EF" w14:textId="77777777" w:rsidR="00880B03" w:rsidRPr="009214F9" w:rsidRDefault="00880B03" w:rsidP="0092793B">
      <w:pPr>
        <w:pStyle w:val="BodyText"/>
        <w:spacing w:before="4"/>
        <w:ind w:right="497"/>
      </w:pPr>
    </w:p>
    <w:p w14:paraId="3A67C7F3" w14:textId="47BBC044" w:rsidR="00880B03" w:rsidRPr="009214F9" w:rsidRDefault="00880B03" w:rsidP="00880B03">
      <w:pPr>
        <w:pStyle w:val="BodyText"/>
        <w:spacing w:before="4"/>
        <w:ind w:right="497"/>
        <w:rPr>
          <w:lang w:val="en-GB"/>
        </w:rPr>
      </w:pPr>
      <w:r w:rsidRPr="009214F9">
        <w:rPr>
          <w:lang w:val="en-GB"/>
        </w:rPr>
        <w:t>Gravel, J., Valasik, M., Tita, G. E., Butts, C., Mulder, J., &amp; Leenders, R. A relational event model approach to exploring the contagion of violence among gangs. Illicit Networks Workshop (International), Limerick, Ireland, June 2022.</w:t>
      </w:r>
    </w:p>
    <w:p w14:paraId="0B403E07" w14:textId="77777777" w:rsidR="00880B03" w:rsidRPr="009214F9" w:rsidRDefault="00880B03" w:rsidP="00880B03">
      <w:pPr>
        <w:pStyle w:val="BodyText"/>
        <w:spacing w:before="4"/>
        <w:ind w:right="497"/>
        <w:rPr>
          <w:lang w:val="en-GB"/>
        </w:rPr>
      </w:pPr>
    </w:p>
    <w:p w14:paraId="7F94D60B" w14:textId="5C059152" w:rsidR="00880B03" w:rsidRPr="009214F9" w:rsidRDefault="00880B03" w:rsidP="00880B03">
      <w:pPr>
        <w:pStyle w:val="BodyText"/>
        <w:spacing w:before="4"/>
        <w:ind w:right="497"/>
        <w:rPr>
          <w:lang w:val="en-GB"/>
        </w:rPr>
      </w:pPr>
      <w:r w:rsidRPr="009214F9">
        <w:rPr>
          <w:lang w:val="en-GB"/>
        </w:rPr>
        <w:t xml:space="preserve">Gravel, J. Turning points in the history of gang research. Workshop of the </w:t>
      </w:r>
      <w:proofErr w:type="spellStart"/>
      <w:r w:rsidRPr="009214F9">
        <w:rPr>
          <w:lang w:val="en-GB"/>
        </w:rPr>
        <w:t>Eurogang</w:t>
      </w:r>
      <w:proofErr w:type="spellEnd"/>
      <w:r w:rsidRPr="009214F9">
        <w:rPr>
          <w:lang w:val="en-GB"/>
        </w:rPr>
        <w:t xml:space="preserve"> Program of Research</w:t>
      </w:r>
      <w:r w:rsidR="000B729B" w:rsidRPr="009214F9">
        <w:rPr>
          <w:lang w:val="en-GB"/>
        </w:rPr>
        <w:t xml:space="preserve"> (International), Neustadt an der </w:t>
      </w:r>
      <w:proofErr w:type="spellStart"/>
      <w:r w:rsidR="000B729B" w:rsidRPr="009214F9">
        <w:rPr>
          <w:lang w:val="en-GB"/>
        </w:rPr>
        <w:t>Weinstrabe</w:t>
      </w:r>
      <w:proofErr w:type="spellEnd"/>
      <w:r w:rsidR="000B729B" w:rsidRPr="009214F9">
        <w:rPr>
          <w:lang w:val="en-GB"/>
        </w:rPr>
        <w:t xml:space="preserve">, Germany, June 2022. </w:t>
      </w:r>
    </w:p>
    <w:p w14:paraId="08341000" w14:textId="77777777" w:rsidR="00880B03" w:rsidRPr="009214F9" w:rsidRDefault="00880B03" w:rsidP="0092793B">
      <w:pPr>
        <w:pStyle w:val="BodyText"/>
        <w:spacing w:before="4"/>
        <w:ind w:right="497"/>
      </w:pPr>
    </w:p>
    <w:p w14:paraId="27BE7610" w14:textId="045B2729" w:rsidR="00880B03" w:rsidRPr="009214F9" w:rsidRDefault="00880B03" w:rsidP="0092793B">
      <w:pPr>
        <w:pStyle w:val="BodyText"/>
        <w:spacing w:before="4"/>
        <w:ind w:right="497"/>
      </w:pPr>
      <w:r w:rsidRPr="009214F9">
        <w:t>Gravel, J., Ouellet, M., Hashimi, S., &amp; Dabney, D. The theoretical relevance and empirical feasibility of social network analysis to study police deviance. American Society of Criminology Annual Meeting (National), Chicago, IL, November 2021.</w:t>
      </w:r>
    </w:p>
    <w:p w14:paraId="34142259" w14:textId="77777777" w:rsidR="005E6881" w:rsidRPr="009214F9" w:rsidRDefault="005E6881" w:rsidP="0092793B">
      <w:pPr>
        <w:pStyle w:val="BodyText"/>
        <w:spacing w:before="4"/>
        <w:ind w:right="497"/>
      </w:pPr>
    </w:p>
    <w:p w14:paraId="37168277" w14:textId="5129E044" w:rsidR="005E6881" w:rsidRPr="009214F9" w:rsidRDefault="005E6881" w:rsidP="005E6881">
      <w:pPr>
        <w:pStyle w:val="BodyText"/>
        <w:spacing w:before="4"/>
        <w:ind w:right="497"/>
      </w:pPr>
      <w:r w:rsidRPr="009214F9">
        <w:t>Gravel, J., Macdonald, J. M., &amp; Steinberg, M. (2019, November). The influence of schools and residential proximity on juvenile co-offending networks in Philadelphia. Paper presented at the American Society of Criminology Annual Meeting,</w:t>
      </w:r>
      <w:r w:rsidR="002F1DAC" w:rsidRPr="009214F9">
        <w:t xml:space="preserve"> Washington, DC,</w:t>
      </w:r>
      <w:r w:rsidRPr="009214F9">
        <w:t xml:space="preserve"> November 13-16, 2019</w:t>
      </w:r>
    </w:p>
    <w:p w14:paraId="447D88BF" w14:textId="77777777" w:rsidR="005E6881" w:rsidRPr="009214F9" w:rsidRDefault="005E6881" w:rsidP="005E6881">
      <w:pPr>
        <w:pStyle w:val="BodyText"/>
        <w:spacing w:before="4"/>
        <w:ind w:right="497"/>
      </w:pPr>
    </w:p>
    <w:p w14:paraId="7597E911" w14:textId="322282FD" w:rsidR="005E6881" w:rsidRPr="009214F9" w:rsidRDefault="005E6881" w:rsidP="005E6881">
      <w:pPr>
        <w:pStyle w:val="BodyText"/>
        <w:spacing w:before="4"/>
        <w:ind w:right="497"/>
      </w:pPr>
      <w:r w:rsidRPr="009214F9">
        <w:t xml:space="preserve">Gravel, J. (2019, May). The Influence of organizational and legal changes on the structure of networks created from police data. Paper presented at the Sunbelt Conference of the International Network for Social Network Annual Meeting (International), Montreal, Canada, </w:t>
      </w:r>
      <w:proofErr w:type="gramStart"/>
      <w:r w:rsidRPr="009214F9">
        <w:t>June,</w:t>
      </w:r>
      <w:proofErr w:type="gramEnd"/>
      <w:r w:rsidRPr="009214F9">
        <w:t xml:space="preserve"> 2019.</w:t>
      </w:r>
    </w:p>
    <w:p w14:paraId="5FD52936" w14:textId="77777777" w:rsidR="005E6881" w:rsidRPr="009214F9" w:rsidRDefault="005E6881" w:rsidP="005E6881">
      <w:pPr>
        <w:pStyle w:val="BodyText"/>
        <w:spacing w:before="4"/>
        <w:ind w:right="497"/>
      </w:pPr>
    </w:p>
    <w:p w14:paraId="0F9AD603" w14:textId="53F34A83" w:rsidR="005E6881" w:rsidRPr="009214F9" w:rsidRDefault="005E6881" w:rsidP="005E6881">
      <w:pPr>
        <w:pStyle w:val="BodyText"/>
        <w:spacing w:before="4"/>
        <w:ind w:right="497"/>
      </w:pPr>
      <w:r w:rsidRPr="009214F9">
        <w:t>Gravel, J., &amp; Wiebe, D.J. (2019, April). Legal changes and mass shootings as triggers for firearm purchases in California. Paper presented at the Society for Advancement of Violence and Injury Research Annual Meeting (National), Cincinnati, OH, April 1-3, 2019.</w:t>
      </w:r>
    </w:p>
    <w:p w14:paraId="08CFB43C" w14:textId="77777777" w:rsidR="005E6881" w:rsidRPr="009214F9" w:rsidRDefault="005E6881" w:rsidP="005E6881">
      <w:pPr>
        <w:pStyle w:val="BodyText"/>
        <w:spacing w:before="4"/>
        <w:ind w:right="497"/>
      </w:pPr>
    </w:p>
    <w:p w14:paraId="7301C9C9" w14:textId="3B9854AF" w:rsidR="005E6881" w:rsidRPr="009214F9" w:rsidRDefault="005E6881" w:rsidP="005E6881">
      <w:pPr>
        <w:pStyle w:val="BodyText"/>
        <w:spacing w:before="4"/>
        <w:ind w:right="497"/>
      </w:pPr>
      <w:r w:rsidRPr="009214F9">
        <w:t xml:space="preserve">Gravel, J. (2018, November). The </w:t>
      </w:r>
      <w:proofErr w:type="spellStart"/>
      <w:r w:rsidRPr="009214F9">
        <w:t>Efficent</w:t>
      </w:r>
      <w:proofErr w:type="spellEnd"/>
      <w:r w:rsidRPr="009214F9">
        <w:t xml:space="preserve"> Diffusion of Deterrence and the Community Structure of Street Gangs. Paper presented at the American Society of Criminology Annual Meeting, Atlanta, GA, November 14-17, 2018.</w:t>
      </w:r>
    </w:p>
    <w:p w14:paraId="0807536B" w14:textId="4AA7EFDF" w:rsidR="0092793B" w:rsidRPr="009214F9" w:rsidRDefault="0092793B" w:rsidP="0092793B">
      <w:pPr>
        <w:pStyle w:val="BodyText"/>
        <w:spacing w:before="4"/>
        <w:ind w:right="497"/>
      </w:pPr>
    </w:p>
    <w:p w14:paraId="549ABC4C" w14:textId="63AF67A5" w:rsidR="000B729B" w:rsidRPr="009214F9" w:rsidRDefault="000B729B" w:rsidP="000B729B">
      <w:pPr>
        <w:pStyle w:val="BodyText"/>
      </w:pPr>
      <w:r w:rsidRPr="009214F9">
        <w:rPr>
          <w:b/>
        </w:rPr>
        <w:t xml:space="preserve">Gravel, J. </w:t>
      </w:r>
      <w:r w:rsidRPr="009214F9">
        <w:t xml:space="preserve">The Influence of Gang Injunctions on the Structure of Co-Offending Networks and Police Recording Practices in the Field. American Society of Criminology Annual Meeting, Philadelphia, </w:t>
      </w:r>
      <w:proofErr w:type="gramStart"/>
      <w:r w:rsidRPr="009214F9">
        <w:t>PA,  November</w:t>
      </w:r>
      <w:proofErr w:type="gramEnd"/>
      <w:r w:rsidRPr="009214F9">
        <w:t xml:space="preserve"> 2017.</w:t>
      </w:r>
    </w:p>
    <w:p w14:paraId="2B76CD06" w14:textId="77777777" w:rsidR="000B729B" w:rsidRPr="009214F9" w:rsidRDefault="000B729B" w:rsidP="000B729B">
      <w:pPr>
        <w:pStyle w:val="BodyText"/>
        <w:rPr>
          <w:b/>
          <w:bCs/>
        </w:rPr>
      </w:pPr>
    </w:p>
    <w:p w14:paraId="7D828D12" w14:textId="26CD8953" w:rsidR="000B729B" w:rsidRPr="009214F9" w:rsidRDefault="000B729B" w:rsidP="000B729B">
      <w:pPr>
        <w:pStyle w:val="BodyText"/>
      </w:pPr>
      <w:r w:rsidRPr="009214F9">
        <w:rPr>
          <w:b/>
        </w:rPr>
        <w:t>Gravel, J</w:t>
      </w:r>
      <w:r w:rsidRPr="009214F9">
        <w:t xml:space="preserve">. (2016, December). </w:t>
      </w:r>
      <w:r w:rsidRPr="009214F9">
        <w:rPr>
          <w:lang w:val="en-GB"/>
        </w:rPr>
        <w:t xml:space="preserve">Social and Spatial Constraints in the Search for a Suitable Co-Offender. </w:t>
      </w:r>
      <w:r w:rsidRPr="009214F9">
        <w:t xml:space="preserve">Illicit </w:t>
      </w:r>
      <w:r w:rsidRPr="009214F9">
        <w:lastRenderedPageBreak/>
        <w:t>Networks Workshop (International), London, UK, December 7-</w:t>
      </w:r>
      <w:proofErr w:type="gramStart"/>
      <w:r w:rsidRPr="009214F9">
        <w:t>8 ,</w:t>
      </w:r>
      <w:proofErr w:type="gramEnd"/>
      <w:r w:rsidRPr="009214F9">
        <w:t xml:space="preserve"> 2016.</w:t>
      </w:r>
    </w:p>
    <w:p w14:paraId="403AFCDD" w14:textId="77777777" w:rsidR="000B729B" w:rsidRPr="009214F9" w:rsidRDefault="000B729B" w:rsidP="000B729B">
      <w:pPr>
        <w:pStyle w:val="BodyText"/>
      </w:pPr>
    </w:p>
    <w:p w14:paraId="146AE992" w14:textId="450F9B24" w:rsidR="000B729B" w:rsidRPr="009214F9" w:rsidRDefault="000B729B" w:rsidP="000B729B">
      <w:pPr>
        <w:pStyle w:val="BodyText"/>
      </w:pPr>
      <w:r w:rsidRPr="009214F9">
        <w:rPr>
          <w:b/>
        </w:rPr>
        <w:t>Gravel, J</w:t>
      </w:r>
      <w:r w:rsidRPr="009214F9">
        <w:t xml:space="preserve">., Tita, G. E., Reiter, K., Pifer, N., </w:t>
      </w:r>
      <w:proofErr w:type="spellStart"/>
      <w:r w:rsidRPr="009214F9">
        <w:t>Chesnut</w:t>
      </w:r>
      <w:proofErr w:type="spellEnd"/>
      <w:r w:rsidRPr="009214F9">
        <w:t>, K., Barragan, M., &amp; Sherman, N. (2016, November).</w:t>
      </w:r>
      <w:r w:rsidRPr="009214F9">
        <w:rPr>
          <w:b/>
        </w:rPr>
        <w:t xml:space="preserve"> </w:t>
      </w:r>
      <w:r w:rsidRPr="009214F9">
        <w:t xml:space="preserve">The Social and Passive Nature of Illegal Gun Transactions in Los Angeles. American Society of Criminology Annual Meeting, New Orleans, </w:t>
      </w:r>
      <w:proofErr w:type="gramStart"/>
      <w:r w:rsidRPr="009214F9">
        <w:t>LA,  November</w:t>
      </w:r>
      <w:proofErr w:type="gramEnd"/>
      <w:r w:rsidRPr="009214F9">
        <w:t xml:space="preserve"> 18-21, 2016.</w:t>
      </w:r>
    </w:p>
    <w:p w14:paraId="1D262155" w14:textId="77777777" w:rsidR="000B729B" w:rsidRPr="009214F9" w:rsidRDefault="000B729B" w:rsidP="000B729B">
      <w:pPr>
        <w:pStyle w:val="BodyText"/>
        <w:rPr>
          <w:bCs/>
        </w:rPr>
      </w:pPr>
    </w:p>
    <w:p w14:paraId="648F4D72" w14:textId="02BF8BE6" w:rsidR="000B729B" w:rsidRPr="009214F9" w:rsidRDefault="000B729B" w:rsidP="000B729B">
      <w:pPr>
        <w:pStyle w:val="BodyText"/>
      </w:pPr>
      <w:r w:rsidRPr="009214F9">
        <w:rPr>
          <w:b/>
        </w:rPr>
        <w:t>Gravel, J.</w:t>
      </w:r>
      <w:r w:rsidRPr="009214F9">
        <w:t xml:space="preserve"> (2016, November). The Wrong Crowd Effect: Is Police Targeting Contagious? American Society of Criminology Annual Meeting, New Orleans, </w:t>
      </w:r>
      <w:proofErr w:type="gramStart"/>
      <w:r w:rsidRPr="009214F9">
        <w:t>LA,  November</w:t>
      </w:r>
      <w:proofErr w:type="gramEnd"/>
      <w:r w:rsidRPr="009214F9">
        <w:t xml:space="preserve"> 18-21, 2016.</w:t>
      </w:r>
    </w:p>
    <w:p w14:paraId="645BB5AD" w14:textId="77777777" w:rsidR="000B729B" w:rsidRPr="009214F9" w:rsidRDefault="000B729B" w:rsidP="000B729B">
      <w:pPr>
        <w:pStyle w:val="BodyText"/>
        <w:rPr>
          <w:bCs/>
        </w:rPr>
      </w:pPr>
    </w:p>
    <w:p w14:paraId="1A65306F" w14:textId="61C4AE21" w:rsidR="000B729B" w:rsidRPr="009214F9" w:rsidRDefault="000B729B" w:rsidP="000B729B">
      <w:pPr>
        <w:pStyle w:val="BodyText"/>
      </w:pPr>
      <w:r w:rsidRPr="009214F9">
        <w:rPr>
          <w:b/>
          <w:bCs/>
        </w:rPr>
        <w:t>Gravel, J.</w:t>
      </w:r>
      <w:r w:rsidRPr="009214F9">
        <w:rPr>
          <w:bCs/>
        </w:rPr>
        <w:t xml:space="preserve"> (2016, February). Is Using Co-Arrest Networks to Study Criminal Involvement Tautological? </w:t>
      </w:r>
      <w:r w:rsidRPr="009214F9">
        <w:t>Western Society of Criminology Annual Meeting</w:t>
      </w:r>
      <w:r w:rsidR="002F1DAC" w:rsidRPr="009214F9">
        <w:t xml:space="preserve"> (Regional)</w:t>
      </w:r>
      <w:r w:rsidRPr="009214F9">
        <w:t xml:space="preserve">, Vancouver, BC, </w:t>
      </w:r>
      <w:proofErr w:type="gramStart"/>
      <w:r w:rsidRPr="009214F9">
        <w:t>Canada,  February</w:t>
      </w:r>
      <w:proofErr w:type="gramEnd"/>
      <w:r w:rsidRPr="009214F9">
        <w:t xml:space="preserve"> 5-7, 2016.</w:t>
      </w:r>
    </w:p>
    <w:p w14:paraId="422F490D" w14:textId="77777777" w:rsidR="000B729B" w:rsidRPr="009214F9" w:rsidRDefault="000B729B" w:rsidP="000B729B">
      <w:pPr>
        <w:pStyle w:val="BodyText"/>
      </w:pPr>
    </w:p>
    <w:p w14:paraId="30B94EDB" w14:textId="3068DE92" w:rsidR="000B729B" w:rsidRPr="009214F9" w:rsidRDefault="000B729B" w:rsidP="000B729B">
      <w:pPr>
        <w:pStyle w:val="BodyText"/>
      </w:pPr>
      <w:r w:rsidRPr="009214F9">
        <w:rPr>
          <w:b/>
          <w:bCs/>
        </w:rPr>
        <w:t>Gravel, J.</w:t>
      </w:r>
      <w:r w:rsidRPr="009214F9">
        <w:rPr>
          <w:bCs/>
        </w:rPr>
        <w:t xml:space="preserve"> &amp; Tita, G. E. (2015, November). Social crime: The social organization of crime emerging from a co-offending network. </w:t>
      </w:r>
      <w:r w:rsidRPr="009214F9">
        <w:t xml:space="preserve">American Society of Criminology Annual Meeting, Washington, </w:t>
      </w:r>
      <w:proofErr w:type="gramStart"/>
      <w:r w:rsidRPr="009214F9">
        <w:t>DC,  November</w:t>
      </w:r>
      <w:proofErr w:type="gramEnd"/>
      <w:r w:rsidRPr="009214F9">
        <w:t xml:space="preserve"> 18-21, 2015.</w:t>
      </w:r>
    </w:p>
    <w:p w14:paraId="21D1660D" w14:textId="77777777" w:rsidR="000B729B" w:rsidRPr="009214F9" w:rsidRDefault="000B729B" w:rsidP="000B729B">
      <w:pPr>
        <w:pStyle w:val="BodyText"/>
      </w:pPr>
    </w:p>
    <w:p w14:paraId="5000F9D0" w14:textId="71714783" w:rsidR="000B729B" w:rsidRPr="009214F9" w:rsidRDefault="000B729B" w:rsidP="000B729B">
      <w:pPr>
        <w:pStyle w:val="BodyText"/>
      </w:pPr>
      <w:r w:rsidRPr="009214F9">
        <w:rPr>
          <w:b/>
          <w:bCs/>
        </w:rPr>
        <w:t>Gravel, J.</w:t>
      </w:r>
      <w:r w:rsidRPr="009214F9">
        <w:rPr>
          <w:bCs/>
        </w:rPr>
        <w:t xml:space="preserve">, Valasik, M., </w:t>
      </w:r>
      <w:proofErr w:type="spellStart"/>
      <w:r w:rsidRPr="009214F9">
        <w:rPr>
          <w:bCs/>
        </w:rPr>
        <w:t>Pyrooz</w:t>
      </w:r>
      <w:proofErr w:type="spellEnd"/>
      <w:r w:rsidRPr="009214F9">
        <w:rPr>
          <w:bCs/>
        </w:rPr>
        <w:t xml:space="preserve">, D., &amp; Mitchell, M. M. (2015, November). The small world of gang research: "Gangs" of gang scholars in a co-authorship network. </w:t>
      </w:r>
      <w:r w:rsidRPr="009214F9">
        <w:t>Poster presented at the American Society of Criminology Annual Meeting, Washington, DC, November 18-21, 2015.</w:t>
      </w:r>
    </w:p>
    <w:p w14:paraId="5E4B7CF8" w14:textId="77777777" w:rsidR="000B729B" w:rsidRPr="009214F9" w:rsidRDefault="000B729B" w:rsidP="000B729B">
      <w:pPr>
        <w:pStyle w:val="BodyText"/>
      </w:pPr>
    </w:p>
    <w:p w14:paraId="540E9778" w14:textId="2A192BCE" w:rsidR="000B729B" w:rsidRPr="009214F9" w:rsidRDefault="000B729B" w:rsidP="000B729B">
      <w:pPr>
        <w:pStyle w:val="BodyText"/>
      </w:pPr>
      <w:r w:rsidRPr="009214F9">
        <w:rPr>
          <w:b/>
        </w:rPr>
        <w:t>Gravel, J.</w:t>
      </w:r>
      <w:r w:rsidRPr="009214F9">
        <w:t>, &amp; Tita, G. E. (2015, November). Gangster by structure: Is gang membership a proxy for criminal embeddedness? Illicit Networks Workshop (International), Montréal, Québec, November 15-16, 2015.</w:t>
      </w:r>
    </w:p>
    <w:p w14:paraId="34B4666C" w14:textId="77777777" w:rsidR="000B729B" w:rsidRPr="009214F9" w:rsidRDefault="000B729B" w:rsidP="000B729B">
      <w:pPr>
        <w:pStyle w:val="BodyText"/>
      </w:pPr>
    </w:p>
    <w:p w14:paraId="4ED5BB4C" w14:textId="00472C41" w:rsidR="000B729B" w:rsidRPr="009214F9" w:rsidRDefault="000B729B" w:rsidP="000B729B">
      <w:pPr>
        <w:pStyle w:val="BodyText"/>
      </w:pPr>
      <w:r w:rsidRPr="009214F9">
        <w:rPr>
          <w:b/>
        </w:rPr>
        <w:t>Gravel, J.</w:t>
      </w:r>
      <w:r w:rsidRPr="009214F9">
        <w:t xml:space="preserve"> (2015, May). The discount of weak ties: On the importance of social connections and trust in illegal gun market transactions. Law and Society Association Annual Meeting (National), Seattle, WA, May 28-31, 2015.</w:t>
      </w:r>
    </w:p>
    <w:p w14:paraId="5F43B28D" w14:textId="77777777" w:rsidR="000B729B" w:rsidRPr="009214F9" w:rsidRDefault="000B729B" w:rsidP="000B729B">
      <w:pPr>
        <w:pStyle w:val="BodyText"/>
      </w:pPr>
    </w:p>
    <w:p w14:paraId="787F313E" w14:textId="3E584401" w:rsidR="000B729B" w:rsidRPr="009214F9" w:rsidRDefault="000B729B" w:rsidP="000B729B">
      <w:pPr>
        <w:pStyle w:val="BodyText"/>
      </w:pPr>
      <w:r w:rsidRPr="009214F9">
        <w:rPr>
          <w:b/>
          <w:bCs/>
        </w:rPr>
        <w:t>Gravel, J.</w:t>
      </w:r>
      <w:r w:rsidRPr="009214F9">
        <w:rPr>
          <w:bCs/>
        </w:rPr>
        <w:t xml:space="preserve">, Allison, B., West-Fagan, J., McBride, M., </w:t>
      </w:r>
      <w:proofErr w:type="gramStart"/>
      <w:r w:rsidRPr="009214F9">
        <w:rPr>
          <w:bCs/>
        </w:rPr>
        <w:t>&amp;  Tita</w:t>
      </w:r>
      <w:proofErr w:type="gramEnd"/>
      <w:r w:rsidRPr="009214F9">
        <w:rPr>
          <w:bCs/>
        </w:rPr>
        <w:t xml:space="preserve">, G. E. (2014, November). Hating the player is the game: Exploring the impact of homogeneity in gang formation on intra-ethnic violence from a game theory perspective. </w:t>
      </w:r>
      <w:r w:rsidRPr="009214F9">
        <w:t xml:space="preserve">American Society of Criminology Annual Meeting, San Francisco, </w:t>
      </w:r>
      <w:proofErr w:type="gramStart"/>
      <w:r w:rsidRPr="009214F9">
        <w:t>CA,  November</w:t>
      </w:r>
      <w:proofErr w:type="gramEnd"/>
      <w:r w:rsidRPr="009214F9">
        <w:t xml:space="preserve"> 19-22, 2014.</w:t>
      </w:r>
    </w:p>
    <w:p w14:paraId="77B8A4A6" w14:textId="77777777" w:rsidR="000B729B" w:rsidRPr="009214F9" w:rsidRDefault="000B729B" w:rsidP="000B729B">
      <w:pPr>
        <w:pStyle w:val="BodyText"/>
        <w:rPr>
          <w:bCs/>
        </w:rPr>
      </w:pPr>
    </w:p>
    <w:p w14:paraId="653FFED2" w14:textId="5B35A5E4" w:rsidR="000B729B" w:rsidRPr="009214F9" w:rsidRDefault="000B729B" w:rsidP="000B729B">
      <w:pPr>
        <w:pStyle w:val="BodyText"/>
      </w:pPr>
      <w:r w:rsidRPr="009214F9">
        <w:rPr>
          <w:b/>
        </w:rPr>
        <w:t>Gravel, J.</w:t>
      </w:r>
      <w:r w:rsidRPr="009214F9">
        <w:t xml:space="preserve"> &amp; Bouchard, M. (2013, November). 'I'll show you how to do this son': Mentorship and criminal opportunities in a co-offending network. American Society of Criminology Annual Meeting, Atlanta, GA, November 20-23, 2013.</w:t>
      </w:r>
    </w:p>
    <w:p w14:paraId="414132A7" w14:textId="77777777" w:rsidR="000B729B" w:rsidRPr="009214F9" w:rsidRDefault="000B729B" w:rsidP="000B729B">
      <w:pPr>
        <w:pStyle w:val="BodyText"/>
      </w:pPr>
    </w:p>
    <w:p w14:paraId="5277497B" w14:textId="3429F944" w:rsidR="000B729B" w:rsidRPr="009214F9" w:rsidRDefault="000B729B" w:rsidP="000B729B">
      <w:pPr>
        <w:pStyle w:val="BodyText"/>
      </w:pPr>
      <w:r w:rsidRPr="009214F9">
        <w:rPr>
          <w:b/>
        </w:rPr>
        <w:t>Gravel, J.</w:t>
      </w:r>
      <w:r w:rsidRPr="009214F9">
        <w:t xml:space="preserve"> &amp; Bouchard, M. (2012, November). Co-offending networks, brokerage positioning, and versatility in gang offending. American Society of Criminology Annual Meeting, Chicago, IL, November 14-17, 2012.</w:t>
      </w:r>
    </w:p>
    <w:p w14:paraId="04FD3922" w14:textId="77777777" w:rsidR="005E6881" w:rsidRPr="009214F9" w:rsidRDefault="005E6881" w:rsidP="000B729B">
      <w:pPr>
        <w:pStyle w:val="BodyText"/>
      </w:pPr>
    </w:p>
    <w:p w14:paraId="454AD95C" w14:textId="494C6C96" w:rsidR="000B729B" w:rsidRPr="009214F9" w:rsidRDefault="000B729B" w:rsidP="000B729B">
      <w:pPr>
        <w:pStyle w:val="BodyText"/>
      </w:pPr>
      <w:r w:rsidRPr="009214F9">
        <w:rPr>
          <w:b/>
        </w:rPr>
        <w:t>Gravel, J.</w:t>
      </w:r>
      <w:r w:rsidRPr="009214F9">
        <w:t xml:space="preserve"> &amp; Bouchard, M. (2012, October). Jack-of-all-trades: Brokers and versatile offenders in a gang co-offending network. Fourth Annual Illicit Network Workshop, Vancouver, BC, October 1-2, 2012.</w:t>
      </w:r>
    </w:p>
    <w:p w14:paraId="7A139207" w14:textId="77777777" w:rsidR="005E6881" w:rsidRPr="009214F9" w:rsidRDefault="005E6881" w:rsidP="000B729B">
      <w:pPr>
        <w:pStyle w:val="BodyText"/>
      </w:pPr>
    </w:p>
    <w:p w14:paraId="63818AEB" w14:textId="13EE89E4" w:rsidR="000B729B" w:rsidRPr="009214F9" w:rsidRDefault="000B729B" w:rsidP="000B729B">
      <w:pPr>
        <w:pStyle w:val="BodyText"/>
      </w:pPr>
      <w:r w:rsidRPr="009214F9">
        <w:rPr>
          <w:b/>
        </w:rPr>
        <w:t>Gravel, J.</w:t>
      </w:r>
      <w:r w:rsidRPr="009214F9">
        <w:t xml:space="preserve"> &amp; Wong, J. S. (2011, November). Gang-related homicide in the media: Moral panic, police organizational changes, and the impact of high-profile incidents. American Society of Criminology Annual Meeting, Washington, DC, November 16-19, 2011.</w:t>
      </w:r>
    </w:p>
    <w:p w14:paraId="3FE5B281" w14:textId="77777777" w:rsidR="005E6881" w:rsidRPr="009214F9" w:rsidRDefault="005E6881" w:rsidP="000B729B">
      <w:pPr>
        <w:pStyle w:val="BodyText"/>
      </w:pPr>
    </w:p>
    <w:p w14:paraId="57BF6F41" w14:textId="412CA9AC" w:rsidR="000B729B" w:rsidRPr="009214F9" w:rsidRDefault="000B729B" w:rsidP="000B729B">
      <w:pPr>
        <w:pStyle w:val="BodyText"/>
        <w:rPr>
          <w:lang w:val="en-CA"/>
        </w:rPr>
      </w:pPr>
      <w:r w:rsidRPr="009214F9">
        <w:rPr>
          <w:b/>
          <w:lang w:val="en-CA"/>
        </w:rPr>
        <w:t>Gravel, J.</w:t>
      </w:r>
      <w:r w:rsidRPr="009214F9">
        <w:rPr>
          <w:lang w:val="en-CA"/>
        </w:rPr>
        <w:t xml:space="preserve"> &amp; Wong, J. S. (2011, February). Media attention to gang-related homicides: Reflection of reality or sensationalism. 38</w:t>
      </w:r>
      <w:r w:rsidRPr="009214F9">
        <w:rPr>
          <w:vertAlign w:val="superscript"/>
          <w:lang w:val="en-CA"/>
        </w:rPr>
        <w:t>th</w:t>
      </w:r>
      <w:r w:rsidRPr="009214F9">
        <w:rPr>
          <w:lang w:val="en-CA"/>
        </w:rPr>
        <w:t xml:space="preserve"> annual conference of the Western Society of Criminology, Vancouver, BC, February 3-5, 2011.</w:t>
      </w:r>
    </w:p>
    <w:p w14:paraId="1F5989AB" w14:textId="77777777" w:rsidR="00DC5CA6" w:rsidRPr="009214F9" w:rsidRDefault="00DC5CA6">
      <w:pPr>
        <w:pStyle w:val="BodyText"/>
        <w:rPr>
          <w:sz w:val="24"/>
          <w:szCs w:val="24"/>
        </w:rPr>
      </w:pPr>
    </w:p>
    <w:p w14:paraId="49033153" w14:textId="77777777" w:rsidR="00DC5CA6" w:rsidRPr="00262A21" w:rsidRDefault="00DC5CA6">
      <w:pPr>
        <w:pStyle w:val="BodyText"/>
        <w:spacing w:before="10"/>
        <w:rPr>
          <w:sz w:val="19"/>
        </w:rPr>
      </w:pPr>
    </w:p>
    <w:p w14:paraId="1A880C94" w14:textId="77777777" w:rsidR="00DC5CA6" w:rsidRPr="00262A21" w:rsidRDefault="00000000" w:rsidP="00A52FD0">
      <w:pPr>
        <w:rPr>
          <w:b/>
          <w:spacing w:val="-2"/>
        </w:rPr>
      </w:pPr>
      <w:bookmarkStart w:id="5" w:name="PUBLISHED_RESEARCH_REPORTS:"/>
      <w:bookmarkEnd w:id="5"/>
      <w:r w:rsidRPr="00262A21">
        <w:rPr>
          <w:b/>
        </w:rPr>
        <w:t>PUBLISHED</w:t>
      </w:r>
      <w:r w:rsidRPr="00262A21">
        <w:rPr>
          <w:b/>
          <w:spacing w:val="-8"/>
        </w:rPr>
        <w:t xml:space="preserve"> </w:t>
      </w:r>
      <w:r w:rsidRPr="00262A21">
        <w:rPr>
          <w:b/>
        </w:rPr>
        <w:t>RESEARCH</w:t>
      </w:r>
      <w:r w:rsidRPr="00262A21">
        <w:rPr>
          <w:b/>
          <w:spacing w:val="-6"/>
        </w:rPr>
        <w:t xml:space="preserve"> </w:t>
      </w:r>
      <w:r w:rsidRPr="00262A21">
        <w:rPr>
          <w:b/>
          <w:spacing w:val="-2"/>
        </w:rPr>
        <w:t>REPORTS:</w:t>
      </w:r>
    </w:p>
    <w:p w14:paraId="0F43BE6E" w14:textId="77777777" w:rsidR="00262A21" w:rsidRPr="00262A21" w:rsidRDefault="00262A21" w:rsidP="00A52FD0">
      <w:pPr>
        <w:rPr>
          <w:b/>
        </w:rPr>
      </w:pPr>
    </w:p>
    <w:p w14:paraId="2AA32480" w14:textId="77777777" w:rsidR="00A52FD0" w:rsidRPr="00262A21" w:rsidRDefault="00A52FD0" w:rsidP="00A52FD0">
      <w:pPr>
        <w:pStyle w:val="BodyText"/>
        <w:spacing w:before="9"/>
        <w:rPr>
          <w:bCs/>
          <w:sz w:val="21"/>
        </w:rPr>
      </w:pPr>
      <w:r w:rsidRPr="00262A21">
        <w:rPr>
          <w:bCs/>
          <w:sz w:val="21"/>
        </w:rPr>
        <w:t xml:space="preserve">Wong, J. S., </w:t>
      </w:r>
      <w:r w:rsidRPr="00262A21">
        <w:rPr>
          <w:b/>
          <w:sz w:val="21"/>
        </w:rPr>
        <w:t>Gravel, J.,</w:t>
      </w:r>
      <w:r w:rsidRPr="00262A21">
        <w:rPr>
          <w:bCs/>
          <w:sz w:val="21"/>
        </w:rPr>
        <w:t xml:space="preserve"> Bouchard, M., Morselli, C., &amp; </w:t>
      </w:r>
      <w:proofErr w:type="spellStart"/>
      <w:r w:rsidRPr="00262A21">
        <w:rPr>
          <w:bCs/>
          <w:sz w:val="21"/>
        </w:rPr>
        <w:t>Descormiers</w:t>
      </w:r>
      <w:proofErr w:type="spellEnd"/>
      <w:r w:rsidRPr="00262A21">
        <w:rPr>
          <w:bCs/>
          <w:sz w:val="21"/>
        </w:rPr>
        <w:t xml:space="preserve">, K. (2012). </w:t>
      </w:r>
      <w:r w:rsidRPr="00262A21">
        <w:rPr>
          <w:bCs/>
          <w:i/>
          <w:iCs/>
          <w:sz w:val="21"/>
        </w:rPr>
        <w:t>Effectiveness of street gang control strategies: A systematic review and meta-analysis of evaluation studies</w:t>
      </w:r>
      <w:r w:rsidRPr="00262A21">
        <w:rPr>
          <w:bCs/>
          <w:sz w:val="21"/>
        </w:rPr>
        <w:t>. Research and National Coordination Organized Crime Division.</w:t>
      </w:r>
    </w:p>
    <w:p w14:paraId="60EEA180" w14:textId="77777777" w:rsidR="00DC5CA6" w:rsidRPr="00262A21" w:rsidRDefault="00DC5CA6">
      <w:pPr>
        <w:pStyle w:val="BodyText"/>
        <w:spacing w:before="9"/>
        <w:rPr>
          <w:sz w:val="21"/>
        </w:rPr>
      </w:pPr>
    </w:p>
    <w:p w14:paraId="3DB69261" w14:textId="77777777" w:rsidR="00DC5CA6" w:rsidRPr="00262A21" w:rsidRDefault="00000000" w:rsidP="00A52FD0">
      <w:pPr>
        <w:spacing w:line="253" w:lineRule="exact"/>
        <w:rPr>
          <w:b/>
        </w:rPr>
      </w:pPr>
      <w:bookmarkStart w:id="6" w:name="INVITED_ADDRESSES:"/>
      <w:bookmarkEnd w:id="6"/>
      <w:r w:rsidRPr="00262A21">
        <w:rPr>
          <w:b/>
        </w:rPr>
        <w:t>INVITED</w:t>
      </w:r>
      <w:r w:rsidRPr="00262A21">
        <w:rPr>
          <w:b/>
          <w:spacing w:val="-4"/>
        </w:rPr>
        <w:t xml:space="preserve"> </w:t>
      </w:r>
      <w:r w:rsidRPr="00262A21">
        <w:rPr>
          <w:b/>
          <w:spacing w:val="-2"/>
        </w:rPr>
        <w:t>ADDRESSES:</w:t>
      </w:r>
    </w:p>
    <w:p w14:paraId="2D597229" w14:textId="77777777" w:rsidR="00DC5CA6" w:rsidRPr="00262A21" w:rsidRDefault="00DC5CA6">
      <w:pPr>
        <w:pStyle w:val="BodyText"/>
        <w:spacing w:before="1"/>
      </w:pPr>
    </w:p>
    <w:p w14:paraId="0B655768" w14:textId="77777777" w:rsidR="00AD5AEF" w:rsidRPr="00262A21" w:rsidRDefault="00AD5AEF">
      <w:pPr>
        <w:pStyle w:val="BodyText"/>
        <w:spacing w:before="1"/>
      </w:pPr>
      <w:r w:rsidRPr="00262A21">
        <w:t xml:space="preserve">Gravel, J. </w:t>
      </w:r>
      <w:r w:rsidR="004300B7" w:rsidRPr="00262A21">
        <w:t xml:space="preserve">What Tyrion Lannister can Teach us about Police Misconduct: A Crash Course in Social Network Analysis. </w:t>
      </w:r>
      <w:r w:rsidRPr="00262A21">
        <w:t xml:space="preserve">University of Oklahoma’s Department of Sociology Methodological Lecture Series. Norman, OK (Virtual), </w:t>
      </w:r>
      <w:proofErr w:type="gramStart"/>
      <w:r w:rsidRPr="00262A21">
        <w:t>October,</w:t>
      </w:r>
      <w:proofErr w:type="gramEnd"/>
      <w:r w:rsidRPr="00262A21">
        <w:t xml:space="preserve"> 29</w:t>
      </w:r>
      <w:r w:rsidRPr="00262A21">
        <w:rPr>
          <w:vertAlign w:val="superscript"/>
        </w:rPr>
        <w:t>th</w:t>
      </w:r>
      <w:r w:rsidRPr="00262A21">
        <w:t>, 2021.</w:t>
      </w:r>
    </w:p>
    <w:p w14:paraId="4E7365EB" w14:textId="77777777" w:rsidR="00AD5AEF" w:rsidRPr="00262A21" w:rsidRDefault="00AD5AEF">
      <w:pPr>
        <w:pStyle w:val="BodyText"/>
        <w:spacing w:before="1"/>
      </w:pPr>
    </w:p>
    <w:p w14:paraId="444A9722" w14:textId="454DC02C" w:rsidR="00AD5AEF" w:rsidRDefault="00AD5AEF">
      <w:pPr>
        <w:pStyle w:val="BodyText"/>
        <w:spacing w:before="1"/>
      </w:pPr>
      <w:r w:rsidRPr="00262A21">
        <w:t xml:space="preserve">Gravel, J. </w:t>
      </w:r>
      <w:r w:rsidRPr="00262A21">
        <w:rPr>
          <w:i/>
          <w:iCs/>
        </w:rPr>
        <w:t>The Rise of US Gun Violence: Causes and Policy Responses</w:t>
      </w:r>
      <w:r w:rsidRPr="00262A21">
        <w:t>. Temple Public Policy Lab’s Policy Roundtable Series.</w:t>
      </w:r>
      <w:r w:rsidR="00880B03" w:rsidRPr="00262A21">
        <w:t xml:space="preserve"> Philadelphia, PA, March 30</w:t>
      </w:r>
      <w:r w:rsidR="00880B03" w:rsidRPr="00262A21">
        <w:rPr>
          <w:vertAlign w:val="superscript"/>
        </w:rPr>
        <w:t>th</w:t>
      </w:r>
      <w:r w:rsidR="00880B03" w:rsidRPr="00262A21">
        <w:t>, 2023.</w:t>
      </w:r>
    </w:p>
    <w:p w14:paraId="09D6EB25" w14:textId="77777777" w:rsidR="00495118" w:rsidRDefault="00495118">
      <w:pPr>
        <w:pStyle w:val="BodyText"/>
        <w:spacing w:before="1"/>
      </w:pPr>
    </w:p>
    <w:p w14:paraId="60C64C18" w14:textId="3AB94411" w:rsidR="00495118" w:rsidRPr="009214F9" w:rsidRDefault="00495118" w:rsidP="00495118">
      <w:pPr>
        <w:rPr>
          <w:rFonts w:asciiTheme="minorHAnsi" w:eastAsiaTheme="minorHAnsi" w:hAnsiTheme="minorHAnsi" w:cstheme="minorBidi"/>
          <w:bCs/>
          <w:kern w:val="2"/>
          <w:sz w:val="24"/>
          <w:szCs w:val="24"/>
          <w14:ligatures w14:val="standardContextual"/>
        </w:rPr>
      </w:pPr>
      <w:r w:rsidRPr="009214F9">
        <w:rPr>
          <w:bCs/>
          <w:spacing w:val="-2"/>
        </w:rPr>
        <w:t>Gravel, J. The Science of Firearms in Society: A Panoramic Systematic Review and Computational Approach. LCDSS Digital Fellows Showcase. Philadelphia, PA, April 2025.</w:t>
      </w:r>
    </w:p>
    <w:p w14:paraId="57218591" w14:textId="77777777" w:rsidR="00AD5AEF" w:rsidRPr="00262A21" w:rsidRDefault="00AD5AEF">
      <w:pPr>
        <w:pStyle w:val="BodyText"/>
        <w:spacing w:before="1"/>
      </w:pPr>
    </w:p>
    <w:p w14:paraId="5B7D5194" w14:textId="77777777" w:rsidR="00DC5CA6" w:rsidRPr="00262A21" w:rsidRDefault="00000000" w:rsidP="000B0D37">
      <w:pPr>
        <w:rPr>
          <w:b/>
        </w:rPr>
      </w:pPr>
      <w:bookmarkStart w:id="7" w:name="GRANTS_AND_CONTRACTS,_EXTERNALLY_FUNDED:"/>
      <w:bookmarkStart w:id="8" w:name="TEACHING"/>
      <w:bookmarkEnd w:id="7"/>
      <w:bookmarkEnd w:id="8"/>
      <w:r w:rsidRPr="00262A21">
        <w:rPr>
          <w:b/>
          <w:spacing w:val="-2"/>
        </w:rPr>
        <w:t>TEACHING</w:t>
      </w:r>
    </w:p>
    <w:p w14:paraId="065C1A07" w14:textId="77777777" w:rsidR="000B0D37" w:rsidRPr="00262A21" w:rsidRDefault="000B0D37" w:rsidP="000B0D37">
      <w:pPr>
        <w:rPr>
          <w:b/>
        </w:rPr>
      </w:pPr>
    </w:p>
    <w:p w14:paraId="76E4C444" w14:textId="33BD75C7" w:rsidR="00DC5CA6" w:rsidRPr="00262A21" w:rsidRDefault="00000000" w:rsidP="000B0D37">
      <w:pPr>
        <w:rPr>
          <w:b/>
          <w:spacing w:val="-2"/>
        </w:rPr>
      </w:pPr>
      <w:r w:rsidRPr="00262A21">
        <w:rPr>
          <w:b/>
        </w:rPr>
        <w:t>LIST</w:t>
      </w:r>
      <w:r w:rsidRPr="00262A21">
        <w:rPr>
          <w:b/>
          <w:spacing w:val="-6"/>
        </w:rPr>
        <w:t xml:space="preserve"> </w:t>
      </w:r>
      <w:r w:rsidRPr="00262A21">
        <w:rPr>
          <w:b/>
        </w:rPr>
        <w:t>COURSES</w:t>
      </w:r>
      <w:r w:rsidRPr="00262A21">
        <w:rPr>
          <w:b/>
          <w:spacing w:val="-4"/>
        </w:rPr>
        <w:t xml:space="preserve"> </w:t>
      </w:r>
      <w:r w:rsidRPr="00262A21">
        <w:rPr>
          <w:b/>
        </w:rPr>
        <w:t>TAUGHT</w:t>
      </w:r>
      <w:r w:rsidRPr="00262A21">
        <w:rPr>
          <w:b/>
          <w:spacing w:val="-4"/>
        </w:rPr>
        <w:t xml:space="preserve"> </w:t>
      </w:r>
      <w:r w:rsidRPr="00262A21">
        <w:rPr>
          <w:b/>
        </w:rPr>
        <w:t>IN</w:t>
      </w:r>
      <w:r w:rsidRPr="00262A21">
        <w:rPr>
          <w:b/>
          <w:spacing w:val="-4"/>
        </w:rPr>
        <w:t xml:space="preserve"> </w:t>
      </w:r>
      <w:r w:rsidRPr="00262A21">
        <w:rPr>
          <w:b/>
        </w:rPr>
        <w:t>THE</w:t>
      </w:r>
      <w:r w:rsidRPr="00262A21">
        <w:rPr>
          <w:b/>
          <w:spacing w:val="-4"/>
        </w:rPr>
        <w:t xml:space="preserve"> </w:t>
      </w:r>
      <w:r w:rsidRPr="00262A21">
        <w:rPr>
          <w:b/>
        </w:rPr>
        <w:t>LAST</w:t>
      </w:r>
      <w:r w:rsidRPr="00262A21">
        <w:rPr>
          <w:b/>
          <w:spacing w:val="-4"/>
        </w:rPr>
        <w:t xml:space="preserve"> </w:t>
      </w:r>
      <w:r w:rsidRPr="00262A21">
        <w:rPr>
          <w:b/>
        </w:rPr>
        <w:t>FIVE</w:t>
      </w:r>
      <w:r w:rsidRPr="00262A21">
        <w:rPr>
          <w:b/>
          <w:spacing w:val="-6"/>
        </w:rPr>
        <w:t xml:space="preserve"> </w:t>
      </w:r>
      <w:r w:rsidRPr="00262A21">
        <w:rPr>
          <w:b/>
          <w:spacing w:val="-2"/>
        </w:rPr>
        <w:t>YEARS:</w:t>
      </w:r>
    </w:p>
    <w:p w14:paraId="5FC09C73" w14:textId="77777777" w:rsidR="000B0D37" w:rsidRPr="00262A21" w:rsidRDefault="000B0D37" w:rsidP="000B0D37">
      <w:pPr>
        <w:rPr>
          <w:b/>
          <w:spacing w:val="-2"/>
        </w:rPr>
      </w:pPr>
    </w:p>
    <w:p w14:paraId="4BE06309" w14:textId="505FEED5" w:rsidR="0000376A" w:rsidRPr="00262A21" w:rsidRDefault="0000376A" w:rsidP="000B0D37">
      <w:pPr>
        <w:rPr>
          <w:bCs/>
          <w:spacing w:val="-2"/>
        </w:rPr>
      </w:pPr>
      <w:r w:rsidRPr="00262A21">
        <w:rPr>
          <w:bCs/>
          <w:spacing w:val="-2"/>
        </w:rPr>
        <w:t>Spring 2021 - Criminal Gangs (CJ-3409; Undergraduate)</w:t>
      </w:r>
    </w:p>
    <w:p w14:paraId="1B9D33F7" w14:textId="1F87A60D" w:rsidR="0000376A" w:rsidRPr="00262A21" w:rsidRDefault="0000376A" w:rsidP="000B0D37">
      <w:pPr>
        <w:rPr>
          <w:bCs/>
          <w:spacing w:val="-2"/>
        </w:rPr>
      </w:pPr>
      <w:r w:rsidRPr="00262A21">
        <w:rPr>
          <w:bCs/>
          <w:spacing w:val="-2"/>
        </w:rPr>
        <w:t>Fall 2021 - Criminal Justice Research Methods (CJ-2597; Undergraduate)</w:t>
      </w:r>
    </w:p>
    <w:p w14:paraId="61F9A212" w14:textId="445E14E4" w:rsidR="0000376A" w:rsidRPr="00262A21" w:rsidRDefault="0000376A" w:rsidP="000B0D37">
      <w:pPr>
        <w:rPr>
          <w:bCs/>
          <w:spacing w:val="-2"/>
        </w:rPr>
      </w:pPr>
      <w:r w:rsidRPr="00262A21">
        <w:rPr>
          <w:bCs/>
          <w:spacing w:val="-2"/>
        </w:rPr>
        <w:t>Fall 2021 - Criminal Gangs (CJ-3409; Undergraduate)</w:t>
      </w:r>
    </w:p>
    <w:p w14:paraId="1881585E" w14:textId="7F6C6E9B" w:rsidR="0000376A" w:rsidRPr="00262A21" w:rsidRDefault="0000376A" w:rsidP="0000376A">
      <w:pPr>
        <w:rPr>
          <w:bCs/>
          <w:spacing w:val="-2"/>
        </w:rPr>
      </w:pPr>
      <w:r w:rsidRPr="00262A21">
        <w:rPr>
          <w:bCs/>
          <w:spacing w:val="-2"/>
        </w:rPr>
        <w:t>Spring 2022 - Criminal Justice Research Methods (CJ-2597; Undergraduate)</w:t>
      </w:r>
    </w:p>
    <w:p w14:paraId="3B2521EC" w14:textId="77777777" w:rsidR="0000376A" w:rsidRPr="00262A21" w:rsidRDefault="0000376A" w:rsidP="0000376A">
      <w:pPr>
        <w:rPr>
          <w:bCs/>
          <w:spacing w:val="-2"/>
        </w:rPr>
      </w:pPr>
      <w:r w:rsidRPr="00262A21">
        <w:rPr>
          <w:bCs/>
          <w:spacing w:val="-2"/>
        </w:rPr>
        <w:t>Spring 2022 - Social Network Analysis (CJ-8310; Graduate)</w:t>
      </w:r>
    </w:p>
    <w:p w14:paraId="30829D00" w14:textId="77777777" w:rsidR="0000376A" w:rsidRPr="00262A21" w:rsidRDefault="0000376A" w:rsidP="0000376A">
      <w:pPr>
        <w:rPr>
          <w:bCs/>
          <w:spacing w:val="-2"/>
        </w:rPr>
      </w:pPr>
      <w:r w:rsidRPr="00262A21">
        <w:rPr>
          <w:bCs/>
          <w:spacing w:val="-2"/>
        </w:rPr>
        <w:t>Fall 2023 - Gun Violence and Policy in America (CJ-3000; Undergraduate)</w:t>
      </w:r>
    </w:p>
    <w:p w14:paraId="4E4E3422" w14:textId="77777777" w:rsidR="0000376A" w:rsidRDefault="0000376A" w:rsidP="0000376A">
      <w:pPr>
        <w:rPr>
          <w:bCs/>
          <w:spacing w:val="-2"/>
        </w:rPr>
      </w:pPr>
      <w:r w:rsidRPr="00262A21">
        <w:rPr>
          <w:bCs/>
          <w:spacing w:val="-2"/>
        </w:rPr>
        <w:t>Fall 2023 - Criminal Justice Research Methods (CJ-2597; Undergraduate)</w:t>
      </w:r>
    </w:p>
    <w:p w14:paraId="57710B53" w14:textId="41078A4D" w:rsidR="00F24E74" w:rsidRDefault="00F24E74" w:rsidP="0000376A">
      <w:pPr>
        <w:rPr>
          <w:bCs/>
          <w:spacing w:val="-2"/>
        </w:rPr>
      </w:pPr>
      <w:r>
        <w:rPr>
          <w:bCs/>
          <w:spacing w:val="-2"/>
        </w:rPr>
        <w:t xml:space="preserve">Spring 2024 - </w:t>
      </w:r>
      <w:r w:rsidRPr="00262A21">
        <w:rPr>
          <w:bCs/>
          <w:spacing w:val="-2"/>
        </w:rPr>
        <w:t>Criminal Justice Research Methods (CJ-2597; Undergraduate)</w:t>
      </w:r>
    </w:p>
    <w:p w14:paraId="48DD5573" w14:textId="77777777" w:rsidR="00F24E74" w:rsidRPr="00262A21" w:rsidRDefault="00F24E74" w:rsidP="00F24E74">
      <w:pPr>
        <w:rPr>
          <w:bCs/>
          <w:spacing w:val="-2"/>
        </w:rPr>
      </w:pPr>
      <w:r>
        <w:rPr>
          <w:bCs/>
          <w:spacing w:val="-2"/>
        </w:rPr>
        <w:t xml:space="preserve">Spring 2024 – Criminal Gangs </w:t>
      </w:r>
      <w:r w:rsidRPr="00262A21">
        <w:rPr>
          <w:bCs/>
          <w:spacing w:val="-2"/>
        </w:rPr>
        <w:t>(CJ-3409; Undergraduate)</w:t>
      </w:r>
    </w:p>
    <w:p w14:paraId="2487D0C4" w14:textId="506EFD12" w:rsidR="00F24E74" w:rsidRDefault="00F24E74" w:rsidP="0000376A">
      <w:pPr>
        <w:rPr>
          <w:bCs/>
          <w:spacing w:val="-2"/>
        </w:rPr>
      </w:pPr>
      <w:r>
        <w:rPr>
          <w:bCs/>
          <w:spacing w:val="-2"/>
        </w:rPr>
        <w:t xml:space="preserve">Fall 2024 - </w:t>
      </w:r>
      <w:r w:rsidRPr="00262A21">
        <w:rPr>
          <w:bCs/>
          <w:spacing w:val="-2"/>
        </w:rPr>
        <w:t>Criminal Justice Research Methods (CJ-2597; Undergraduate)</w:t>
      </w:r>
    </w:p>
    <w:p w14:paraId="1931DF04" w14:textId="33A5CFD1" w:rsidR="00F24E74" w:rsidRDefault="00F24E74" w:rsidP="0000376A">
      <w:pPr>
        <w:rPr>
          <w:bCs/>
          <w:spacing w:val="-2"/>
        </w:rPr>
      </w:pPr>
      <w:r>
        <w:rPr>
          <w:bCs/>
          <w:spacing w:val="-2"/>
        </w:rPr>
        <w:t xml:space="preserve">Fall 2024 - </w:t>
      </w:r>
      <w:r w:rsidRPr="00262A21">
        <w:rPr>
          <w:bCs/>
          <w:spacing w:val="-2"/>
        </w:rPr>
        <w:t>Gun Violence and Policy in America (CJ-3000; Undergraduate</w:t>
      </w:r>
      <w:r>
        <w:rPr>
          <w:bCs/>
          <w:spacing w:val="-2"/>
        </w:rPr>
        <w:t>; Online</w:t>
      </w:r>
      <w:r w:rsidRPr="00262A21">
        <w:rPr>
          <w:bCs/>
          <w:spacing w:val="-2"/>
        </w:rPr>
        <w:t>)</w:t>
      </w:r>
    </w:p>
    <w:p w14:paraId="406D6117" w14:textId="6E91EFF7" w:rsidR="00C90CFC" w:rsidRDefault="00C90CFC" w:rsidP="0000376A">
      <w:pPr>
        <w:rPr>
          <w:bCs/>
          <w:spacing w:val="-2"/>
        </w:rPr>
      </w:pPr>
      <w:r>
        <w:rPr>
          <w:bCs/>
          <w:spacing w:val="-2"/>
        </w:rPr>
        <w:t>Spring 2025 – Guns, violence, culture, and policy (CJ-8310; Graduate)</w:t>
      </w:r>
    </w:p>
    <w:p w14:paraId="4E2D194F" w14:textId="7DA287E3" w:rsidR="00FA7E95" w:rsidRDefault="00FA7E95" w:rsidP="0000376A">
      <w:pPr>
        <w:rPr>
          <w:bCs/>
          <w:spacing w:val="-2"/>
        </w:rPr>
      </w:pPr>
      <w:r>
        <w:rPr>
          <w:bCs/>
          <w:spacing w:val="-2"/>
        </w:rPr>
        <w:t xml:space="preserve">Fall 2025 – Gun Violence and Policy in America </w:t>
      </w:r>
      <w:r w:rsidRPr="00262A21">
        <w:rPr>
          <w:bCs/>
          <w:spacing w:val="-2"/>
        </w:rPr>
        <w:t>(CJ-3000; Undergraduate</w:t>
      </w:r>
      <w:r>
        <w:rPr>
          <w:bCs/>
          <w:spacing w:val="-2"/>
        </w:rPr>
        <w:t>; Online</w:t>
      </w:r>
      <w:r w:rsidRPr="00262A21">
        <w:rPr>
          <w:bCs/>
          <w:spacing w:val="-2"/>
        </w:rPr>
        <w:t>)</w:t>
      </w:r>
    </w:p>
    <w:p w14:paraId="7BC6ABDE" w14:textId="41814776" w:rsidR="00FA7E95" w:rsidRDefault="00FA7E95" w:rsidP="0000376A">
      <w:pPr>
        <w:rPr>
          <w:bCs/>
          <w:spacing w:val="-2"/>
        </w:rPr>
      </w:pPr>
      <w:r>
        <w:rPr>
          <w:bCs/>
          <w:spacing w:val="-2"/>
        </w:rPr>
        <w:t>Fall 2025 – Criminal Gangs (CJ-3409; Undergraduate)</w:t>
      </w:r>
    </w:p>
    <w:p w14:paraId="1F3EF2EC" w14:textId="517F74CA" w:rsidR="00FA7E95" w:rsidRDefault="00FA7E95" w:rsidP="0000376A">
      <w:pPr>
        <w:rPr>
          <w:bCs/>
          <w:spacing w:val="-2"/>
        </w:rPr>
      </w:pPr>
      <w:r>
        <w:rPr>
          <w:bCs/>
          <w:spacing w:val="-2"/>
        </w:rPr>
        <w:t>Spring 2026 – Capstone: Gun Control in America (Undergraduate)</w:t>
      </w:r>
    </w:p>
    <w:p w14:paraId="04C31D87" w14:textId="5CAF7521" w:rsidR="00FA7E95" w:rsidRPr="00262A21" w:rsidRDefault="00FA7E95" w:rsidP="0000376A">
      <w:pPr>
        <w:rPr>
          <w:bCs/>
          <w:spacing w:val="-2"/>
        </w:rPr>
      </w:pPr>
      <w:r>
        <w:rPr>
          <w:bCs/>
          <w:spacing w:val="-2"/>
        </w:rPr>
        <w:t>Spring 2026 - Criminal Gangs (CJ-3409; Undergraduate)</w:t>
      </w:r>
    </w:p>
    <w:p w14:paraId="31BC18D5" w14:textId="77777777" w:rsidR="00DC5CA6" w:rsidRPr="00262A21" w:rsidRDefault="00DC5CA6">
      <w:pPr>
        <w:pStyle w:val="BodyText"/>
        <w:spacing w:before="5"/>
      </w:pPr>
    </w:p>
    <w:p w14:paraId="0D72DA4E" w14:textId="77777777" w:rsidR="00DC5CA6" w:rsidRPr="00262A21" w:rsidRDefault="00DC5CA6">
      <w:pPr>
        <w:pStyle w:val="BodyText"/>
        <w:spacing w:before="10"/>
        <w:rPr>
          <w:sz w:val="21"/>
        </w:rPr>
      </w:pPr>
      <w:bookmarkStart w:id="9" w:name="MASTER'S_THESES_SUPERVISED:"/>
      <w:bookmarkEnd w:id="9"/>
    </w:p>
    <w:p w14:paraId="0A2D91FE" w14:textId="77777777" w:rsidR="00DC5CA6" w:rsidRPr="00262A21" w:rsidRDefault="00000000" w:rsidP="000B0D37">
      <w:pPr>
        <w:ind w:right="497"/>
        <w:rPr>
          <w:b/>
        </w:rPr>
      </w:pPr>
      <w:bookmarkStart w:id="10" w:name="MASTER'S_AND_DOCTORAL_COMMITTEE_SERVICE_"/>
      <w:bookmarkEnd w:id="10"/>
      <w:r w:rsidRPr="00262A21">
        <w:rPr>
          <w:b/>
        </w:rPr>
        <w:t>MASTER'S</w:t>
      </w:r>
      <w:r w:rsidRPr="00262A21">
        <w:rPr>
          <w:b/>
          <w:spacing w:val="-5"/>
        </w:rPr>
        <w:t xml:space="preserve"> </w:t>
      </w:r>
      <w:r w:rsidRPr="00262A21">
        <w:rPr>
          <w:b/>
        </w:rPr>
        <w:t>AND</w:t>
      </w:r>
      <w:r w:rsidRPr="00262A21">
        <w:rPr>
          <w:b/>
          <w:spacing w:val="-6"/>
        </w:rPr>
        <w:t xml:space="preserve"> </w:t>
      </w:r>
      <w:r w:rsidRPr="00262A21">
        <w:rPr>
          <w:b/>
        </w:rPr>
        <w:t>DOCTORAL</w:t>
      </w:r>
      <w:r w:rsidRPr="00262A21">
        <w:rPr>
          <w:b/>
          <w:spacing w:val="-5"/>
        </w:rPr>
        <w:t xml:space="preserve"> </w:t>
      </w:r>
      <w:r w:rsidRPr="00262A21">
        <w:rPr>
          <w:b/>
        </w:rPr>
        <w:t>COMMITTEE</w:t>
      </w:r>
      <w:r w:rsidRPr="00262A21">
        <w:rPr>
          <w:b/>
          <w:spacing w:val="-6"/>
        </w:rPr>
        <w:t xml:space="preserve"> </w:t>
      </w:r>
      <w:r w:rsidRPr="00262A21">
        <w:rPr>
          <w:b/>
        </w:rPr>
        <w:t>SERVICE</w:t>
      </w:r>
      <w:r w:rsidRPr="00262A21">
        <w:rPr>
          <w:b/>
          <w:spacing w:val="-5"/>
        </w:rPr>
        <w:t xml:space="preserve"> </w:t>
      </w:r>
      <w:r w:rsidRPr="00262A21">
        <w:rPr>
          <w:b/>
        </w:rPr>
        <w:t>IN</w:t>
      </w:r>
      <w:r w:rsidRPr="00262A21">
        <w:rPr>
          <w:b/>
          <w:spacing w:val="-6"/>
        </w:rPr>
        <w:t xml:space="preserve"> </w:t>
      </w:r>
      <w:r w:rsidRPr="00262A21">
        <w:rPr>
          <w:b/>
        </w:rPr>
        <w:t>ADDITION</w:t>
      </w:r>
      <w:r w:rsidRPr="00262A21">
        <w:rPr>
          <w:b/>
          <w:spacing w:val="-5"/>
        </w:rPr>
        <w:t xml:space="preserve"> </w:t>
      </w:r>
      <w:r w:rsidRPr="00262A21">
        <w:rPr>
          <w:b/>
        </w:rPr>
        <w:t>TO</w:t>
      </w:r>
      <w:r w:rsidRPr="00262A21">
        <w:rPr>
          <w:b/>
          <w:spacing w:val="-4"/>
        </w:rPr>
        <w:t xml:space="preserve"> </w:t>
      </w:r>
      <w:r w:rsidRPr="00262A21">
        <w:rPr>
          <w:b/>
        </w:rPr>
        <w:t>STUDENTS YOU SUPERVISED</w:t>
      </w:r>
    </w:p>
    <w:p w14:paraId="603635C3" w14:textId="177CF3B0" w:rsidR="000B0D37" w:rsidRPr="00262A21" w:rsidRDefault="000B0D37" w:rsidP="000B0D37">
      <w:pPr>
        <w:ind w:right="497"/>
        <w:rPr>
          <w:bCs/>
        </w:rPr>
      </w:pPr>
      <w:r w:rsidRPr="00262A21">
        <w:rPr>
          <w:bCs/>
        </w:rPr>
        <w:t>Jung Cho, Ph.D., 2023</w:t>
      </w:r>
    </w:p>
    <w:p w14:paraId="454BA788" w14:textId="38DD2A0C" w:rsidR="000B0D37" w:rsidRDefault="000B0D37" w:rsidP="000B0D37">
      <w:pPr>
        <w:ind w:right="497"/>
        <w:rPr>
          <w:bCs/>
        </w:rPr>
      </w:pPr>
      <w:r w:rsidRPr="00262A21">
        <w:rPr>
          <w:bCs/>
        </w:rPr>
        <w:t>Nicole Johnson, Ph.D., 2023</w:t>
      </w:r>
    </w:p>
    <w:p w14:paraId="60206D22" w14:textId="5AA403BE" w:rsidR="00C90CFC" w:rsidRDefault="00C90CFC" w:rsidP="000B0D37">
      <w:pPr>
        <w:ind w:right="497"/>
        <w:rPr>
          <w:bCs/>
        </w:rPr>
      </w:pPr>
      <w:r>
        <w:rPr>
          <w:bCs/>
        </w:rPr>
        <w:t>Rylee Crosley, MA, 2024</w:t>
      </w:r>
    </w:p>
    <w:p w14:paraId="141693C8" w14:textId="0743EF3B" w:rsidR="00713B89" w:rsidRDefault="00713B89" w:rsidP="000B0D37">
      <w:pPr>
        <w:ind w:right="497"/>
        <w:rPr>
          <w:bCs/>
        </w:rPr>
      </w:pPr>
      <w:proofErr w:type="spellStart"/>
      <w:r>
        <w:rPr>
          <w:bCs/>
        </w:rPr>
        <w:t>Dijonee</w:t>
      </w:r>
      <w:proofErr w:type="spellEnd"/>
      <w:r>
        <w:rPr>
          <w:bCs/>
        </w:rPr>
        <w:t xml:space="preserve"> Talley, Ph.D., 2025</w:t>
      </w:r>
    </w:p>
    <w:p w14:paraId="4C3F6B55" w14:textId="48B64C70" w:rsidR="00C90CFC" w:rsidRDefault="00C90CFC" w:rsidP="000B0D37">
      <w:pPr>
        <w:ind w:right="497"/>
        <w:rPr>
          <w:bCs/>
        </w:rPr>
      </w:pPr>
      <w:r>
        <w:rPr>
          <w:bCs/>
        </w:rPr>
        <w:t xml:space="preserve">Trinh Nguyen, Ph.D., </w:t>
      </w:r>
      <w:r w:rsidR="009214F9">
        <w:rPr>
          <w:bCs/>
        </w:rPr>
        <w:t>2026</w:t>
      </w:r>
    </w:p>
    <w:p w14:paraId="6547913E" w14:textId="460DE387" w:rsidR="00C90CFC" w:rsidRDefault="00C90CFC" w:rsidP="000B0D37">
      <w:pPr>
        <w:ind w:right="497"/>
        <w:rPr>
          <w:bCs/>
        </w:rPr>
      </w:pPr>
      <w:r>
        <w:rPr>
          <w:bCs/>
        </w:rPr>
        <w:t xml:space="preserve">Chelsey Cain, Ph.D., </w:t>
      </w:r>
      <w:r w:rsidR="009214F9">
        <w:rPr>
          <w:bCs/>
        </w:rPr>
        <w:t>2026</w:t>
      </w:r>
    </w:p>
    <w:p w14:paraId="78F6C092" w14:textId="3BB7C60F" w:rsidR="00713B89" w:rsidRDefault="00713B89" w:rsidP="000B0D37">
      <w:pPr>
        <w:ind w:right="497"/>
        <w:rPr>
          <w:bCs/>
        </w:rPr>
      </w:pPr>
      <w:r>
        <w:rPr>
          <w:bCs/>
        </w:rPr>
        <w:t>Sarah D. Jones, Ph.D., TBD</w:t>
      </w:r>
    </w:p>
    <w:p w14:paraId="431EC752" w14:textId="77777777" w:rsidR="009214F9" w:rsidRDefault="009214F9" w:rsidP="009214F9">
      <w:pPr>
        <w:ind w:right="497"/>
        <w:rPr>
          <w:bCs/>
        </w:rPr>
      </w:pPr>
      <w:r>
        <w:rPr>
          <w:bCs/>
        </w:rPr>
        <w:t>Talia LaSane, Ph.D., TBD*</w:t>
      </w:r>
    </w:p>
    <w:p w14:paraId="53C83825" w14:textId="6BA02F38" w:rsidR="009214F9" w:rsidRDefault="009214F9" w:rsidP="000B0D37">
      <w:pPr>
        <w:ind w:right="497"/>
        <w:rPr>
          <w:bCs/>
        </w:rPr>
      </w:pPr>
      <w:r>
        <w:rPr>
          <w:bCs/>
        </w:rPr>
        <w:lastRenderedPageBreak/>
        <w:t>Elizabeth Jenaway, Ph.D., TBD*</w:t>
      </w:r>
    </w:p>
    <w:p w14:paraId="76776644" w14:textId="606DFE34" w:rsidR="00C90CFC" w:rsidRPr="00C90CFC" w:rsidRDefault="00C90CFC" w:rsidP="00C90CFC">
      <w:pPr>
        <w:ind w:right="497"/>
        <w:rPr>
          <w:bCs/>
        </w:rPr>
      </w:pPr>
      <w:r>
        <w:rPr>
          <w:bCs/>
        </w:rPr>
        <w:t>*Primary advisor</w:t>
      </w:r>
    </w:p>
    <w:p w14:paraId="6EC8ABD3" w14:textId="77777777" w:rsidR="00F24E74" w:rsidRPr="00262A21" w:rsidRDefault="00F24E74" w:rsidP="000B0D37">
      <w:pPr>
        <w:ind w:right="497"/>
        <w:rPr>
          <w:bCs/>
        </w:rPr>
      </w:pPr>
    </w:p>
    <w:p w14:paraId="5962A4C3" w14:textId="77777777" w:rsidR="00DC5CA6" w:rsidRPr="00262A21" w:rsidRDefault="00DC5CA6">
      <w:pPr>
        <w:spacing w:line="248" w:lineRule="exact"/>
        <w:sectPr w:rsidR="00DC5CA6" w:rsidRPr="00262A21">
          <w:footerReference w:type="default" r:id="rId39"/>
          <w:pgSz w:w="12240" w:h="15840"/>
          <w:pgMar w:top="1640" w:right="940" w:bottom="1820" w:left="980" w:header="0" w:footer="1625" w:gutter="0"/>
          <w:pgNumType w:start="1"/>
          <w:cols w:space="720"/>
        </w:sectPr>
      </w:pPr>
    </w:p>
    <w:p w14:paraId="3857AE53" w14:textId="77777777" w:rsidR="00DC5CA6" w:rsidRPr="00262A21" w:rsidRDefault="00000000" w:rsidP="0092793B">
      <w:pPr>
        <w:spacing w:before="80"/>
        <w:rPr>
          <w:b/>
        </w:rPr>
      </w:pPr>
      <w:bookmarkStart w:id="11" w:name="SERVICE"/>
      <w:bookmarkEnd w:id="11"/>
      <w:r w:rsidRPr="00262A21">
        <w:rPr>
          <w:b/>
          <w:spacing w:val="-2"/>
        </w:rPr>
        <w:lastRenderedPageBreak/>
        <w:t>SERVICE</w:t>
      </w:r>
    </w:p>
    <w:p w14:paraId="16C765B2" w14:textId="77777777" w:rsidR="00DC5CA6" w:rsidRPr="00262A21" w:rsidRDefault="00DC5CA6">
      <w:pPr>
        <w:pStyle w:val="BodyText"/>
        <w:spacing w:before="7"/>
        <w:rPr>
          <w:b/>
          <w:sz w:val="21"/>
        </w:rPr>
      </w:pPr>
    </w:p>
    <w:p w14:paraId="7A951256" w14:textId="77777777" w:rsidR="00DC5CA6" w:rsidRDefault="00000000" w:rsidP="00C80ABB">
      <w:pPr>
        <w:rPr>
          <w:b/>
          <w:spacing w:val="-2"/>
        </w:rPr>
      </w:pPr>
      <w:r w:rsidRPr="00262A21">
        <w:rPr>
          <w:b/>
        </w:rPr>
        <w:t>SERVICE</w:t>
      </w:r>
      <w:r w:rsidRPr="00262A21">
        <w:rPr>
          <w:b/>
          <w:spacing w:val="-6"/>
        </w:rPr>
        <w:t xml:space="preserve"> </w:t>
      </w:r>
      <w:r w:rsidRPr="00262A21">
        <w:rPr>
          <w:b/>
        </w:rPr>
        <w:t>TO</w:t>
      </w:r>
      <w:r w:rsidRPr="00262A21">
        <w:rPr>
          <w:b/>
          <w:spacing w:val="-3"/>
        </w:rPr>
        <w:t xml:space="preserve"> </w:t>
      </w:r>
      <w:r w:rsidRPr="00262A21">
        <w:rPr>
          <w:b/>
        </w:rPr>
        <w:t>THE</w:t>
      </w:r>
      <w:r w:rsidRPr="00262A21">
        <w:rPr>
          <w:b/>
          <w:spacing w:val="-13"/>
        </w:rPr>
        <w:t xml:space="preserve"> </w:t>
      </w:r>
      <w:r w:rsidRPr="00262A21">
        <w:rPr>
          <w:b/>
          <w:spacing w:val="-2"/>
        </w:rPr>
        <w:t>PROFESSION:</w:t>
      </w:r>
    </w:p>
    <w:p w14:paraId="7AEBCE53" w14:textId="77777777" w:rsidR="009214F9" w:rsidRPr="00262A21" w:rsidRDefault="009214F9" w:rsidP="00C80ABB">
      <w:pPr>
        <w:rPr>
          <w:b/>
          <w:spacing w:val="-2"/>
        </w:rPr>
      </w:pPr>
    </w:p>
    <w:p w14:paraId="2C293E3E" w14:textId="5862F653" w:rsidR="009214F9" w:rsidRDefault="009214F9" w:rsidP="00C80ABB">
      <w:pPr>
        <w:rPr>
          <w:b/>
        </w:rPr>
      </w:pPr>
      <w:r>
        <w:rPr>
          <w:b/>
        </w:rPr>
        <w:t>Editorial board, Journal of Research in Crime and Delinquency (2026-Present)</w:t>
      </w:r>
    </w:p>
    <w:p w14:paraId="33027306" w14:textId="77777777" w:rsidR="009214F9" w:rsidRPr="00262A21" w:rsidRDefault="009214F9" w:rsidP="00C80ABB">
      <w:pPr>
        <w:rPr>
          <w:b/>
        </w:rPr>
      </w:pPr>
    </w:p>
    <w:p w14:paraId="42FE590B" w14:textId="31369EB6" w:rsidR="000B0D37" w:rsidRPr="00262A21" w:rsidRDefault="000B0D37" w:rsidP="00C80ABB">
      <w:pPr>
        <w:rPr>
          <w:b/>
        </w:rPr>
      </w:pPr>
      <w:r w:rsidRPr="00262A21">
        <w:rPr>
          <w:b/>
        </w:rPr>
        <w:t>Peer reviewer</w:t>
      </w:r>
      <w:r w:rsidR="00C80ABB" w:rsidRPr="00262A21">
        <w:rPr>
          <w:b/>
        </w:rPr>
        <w:t xml:space="preserve"> (2014-Present)</w:t>
      </w:r>
    </w:p>
    <w:p w14:paraId="550A0EF5" w14:textId="77777777" w:rsidR="000B0D37" w:rsidRPr="00262A21" w:rsidRDefault="000B0D37" w:rsidP="00C80ABB">
      <w:pPr>
        <w:rPr>
          <w:bCs/>
          <w:i/>
          <w:iCs/>
        </w:rPr>
      </w:pPr>
      <w:r w:rsidRPr="00262A21">
        <w:rPr>
          <w:bCs/>
          <w:i/>
          <w:iCs/>
        </w:rPr>
        <w:t>-Criminology</w:t>
      </w:r>
    </w:p>
    <w:p w14:paraId="06D2B3A8" w14:textId="77777777" w:rsidR="000B0D37" w:rsidRPr="00262A21" w:rsidRDefault="000B0D37" w:rsidP="00C80ABB">
      <w:pPr>
        <w:rPr>
          <w:bCs/>
          <w:i/>
          <w:iCs/>
        </w:rPr>
      </w:pPr>
      <w:r w:rsidRPr="00262A21">
        <w:rPr>
          <w:bCs/>
          <w:i/>
          <w:iCs/>
        </w:rPr>
        <w:t>-Journal of Quantitative Criminology</w:t>
      </w:r>
    </w:p>
    <w:p w14:paraId="5E521A7B" w14:textId="1DEEB01E" w:rsidR="00C80ABB" w:rsidRPr="00262A21" w:rsidRDefault="00C80ABB" w:rsidP="00C80ABB">
      <w:pPr>
        <w:rPr>
          <w:bCs/>
          <w:i/>
          <w:iCs/>
        </w:rPr>
      </w:pPr>
      <w:r w:rsidRPr="00262A21">
        <w:rPr>
          <w:bCs/>
          <w:i/>
          <w:iCs/>
        </w:rPr>
        <w:t>-Journal of Criminal Justice</w:t>
      </w:r>
    </w:p>
    <w:p w14:paraId="1EB1B38D" w14:textId="77777777" w:rsidR="000B0D37" w:rsidRPr="00262A21" w:rsidRDefault="000B0D37" w:rsidP="00C80ABB">
      <w:pPr>
        <w:rPr>
          <w:bCs/>
          <w:i/>
          <w:iCs/>
        </w:rPr>
      </w:pPr>
      <w:r w:rsidRPr="00262A21">
        <w:rPr>
          <w:bCs/>
          <w:i/>
          <w:iCs/>
        </w:rPr>
        <w:t>-Criminology &amp; Public Policy</w:t>
      </w:r>
    </w:p>
    <w:p w14:paraId="37414CE6" w14:textId="77777777" w:rsidR="000B0D37" w:rsidRPr="00262A21" w:rsidRDefault="000B0D37" w:rsidP="00C80ABB">
      <w:pPr>
        <w:rPr>
          <w:bCs/>
          <w:i/>
          <w:iCs/>
        </w:rPr>
      </w:pPr>
      <w:r w:rsidRPr="00262A21">
        <w:rPr>
          <w:bCs/>
          <w:i/>
          <w:iCs/>
        </w:rPr>
        <w:t>-American Journal of Preventative Medicine</w:t>
      </w:r>
    </w:p>
    <w:p w14:paraId="27DA9E70" w14:textId="77777777" w:rsidR="000B0D37" w:rsidRPr="00262A21" w:rsidRDefault="000B0D37" w:rsidP="00C80ABB">
      <w:pPr>
        <w:rPr>
          <w:bCs/>
          <w:i/>
          <w:iCs/>
        </w:rPr>
      </w:pPr>
      <w:r w:rsidRPr="00262A21">
        <w:rPr>
          <w:bCs/>
          <w:i/>
          <w:iCs/>
        </w:rPr>
        <w:t>-Journal of Research in Crime and Delinquency</w:t>
      </w:r>
    </w:p>
    <w:p w14:paraId="7415633A" w14:textId="0003A853" w:rsidR="000B0D37" w:rsidRPr="00262A21" w:rsidRDefault="000B0D37" w:rsidP="00C80ABB">
      <w:pPr>
        <w:rPr>
          <w:bCs/>
          <w:i/>
          <w:iCs/>
        </w:rPr>
      </w:pPr>
      <w:r w:rsidRPr="00262A21">
        <w:rPr>
          <w:bCs/>
          <w:i/>
          <w:iCs/>
        </w:rPr>
        <w:t>-Police Quarterly</w:t>
      </w:r>
    </w:p>
    <w:p w14:paraId="7002363E" w14:textId="77777777" w:rsidR="000B0D37" w:rsidRPr="00262A21" w:rsidRDefault="000B0D37" w:rsidP="00C80ABB">
      <w:pPr>
        <w:rPr>
          <w:bCs/>
          <w:i/>
          <w:iCs/>
        </w:rPr>
      </w:pPr>
      <w:r w:rsidRPr="00262A21">
        <w:rPr>
          <w:bCs/>
          <w:i/>
          <w:iCs/>
        </w:rPr>
        <w:t>-PLOS One</w:t>
      </w:r>
    </w:p>
    <w:p w14:paraId="2F5907AF" w14:textId="77777777" w:rsidR="000B0D37" w:rsidRPr="00262A21" w:rsidRDefault="000B0D37" w:rsidP="00C80ABB">
      <w:pPr>
        <w:rPr>
          <w:bCs/>
          <w:i/>
          <w:iCs/>
        </w:rPr>
      </w:pPr>
      <w:r w:rsidRPr="00262A21">
        <w:rPr>
          <w:bCs/>
          <w:i/>
          <w:iCs/>
        </w:rPr>
        <w:t>-Social Forces</w:t>
      </w:r>
    </w:p>
    <w:p w14:paraId="3A601870" w14:textId="275D238A" w:rsidR="000B0D37" w:rsidRDefault="000B0D37" w:rsidP="00C80ABB">
      <w:pPr>
        <w:rPr>
          <w:bCs/>
          <w:i/>
          <w:iCs/>
        </w:rPr>
      </w:pPr>
      <w:r w:rsidRPr="00262A21">
        <w:rPr>
          <w:bCs/>
          <w:i/>
          <w:iCs/>
        </w:rPr>
        <w:t>-Social Networks</w:t>
      </w:r>
    </w:p>
    <w:p w14:paraId="76F19285" w14:textId="33032958" w:rsidR="00C90CFC" w:rsidRDefault="00C90CFC" w:rsidP="00C80ABB">
      <w:pPr>
        <w:rPr>
          <w:bCs/>
          <w:i/>
          <w:iCs/>
        </w:rPr>
      </w:pPr>
      <w:r>
        <w:rPr>
          <w:bCs/>
          <w:i/>
          <w:iCs/>
        </w:rPr>
        <w:t>-JAMA</w:t>
      </w:r>
    </w:p>
    <w:p w14:paraId="0758159E" w14:textId="5A3CA3FF" w:rsidR="009214F9" w:rsidRPr="00262A21" w:rsidRDefault="009214F9" w:rsidP="00C80ABB">
      <w:pPr>
        <w:rPr>
          <w:bCs/>
          <w:i/>
          <w:iCs/>
        </w:rPr>
      </w:pPr>
      <w:r>
        <w:rPr>
          <w:bCs/>
          <w:i/>
          <w:iCs/>
        </w:rPr>
        <w:t>-Journal of School Violence</w:t>
      </w:r>
    </w:p>
    <w:p w14:paraId="09492A15" w14:textId="77777777" w:rsidR="00C80ABB" w:rsidRPr="00262A21" w:rsidRDefault="00C80ABB" w:rsidP="00C80ABB">
      <w:pPr>
        <w:rPr>
          <w:b/>
        </w:rPr>
      </w:pPr>
    </w:p>
    <w:p w14:paraId="6CBC40A7" w14:textId="56ED0C42" w:rsidR="00C80ABB" w:rsidRDefault="00C80ABB" w:rsidP="00C80ABB">
      <w:pPr>
        <w:rPr>
          <w:rStyle w:val="Emphasis"/>
          <w:i w:val="0"/>
          <w:iCs w:val="0"/>
          <w:color w:val="000000"/>
          <w:sz w:val="21"/>
          <w:szCs w:val="21"/>
        </w:rPr>
      </w:pPr>
      <w:r w:rsidRPr="00262A21">
        <w:rPr>
          <w:b/>
        </w:rPr>
        <w:t xml:space="preserve">Guest Editor, </w:t>
      </w:r>
      <w:r w:rsidRPr="00262A21">
        <w:rPr>
          <w:rStyle w:val="Emphasis"/>
          <w:color w:val="000000"/>
          <w:sz w:val="21"/>
          <w:szCs w:val="21"/>
        </w:rPr>
        <w:t xml:space="preserve">Journal of Aggression, Conflict and Peace Research </w:t>
      </w:r>
      <w:r w:rsidRPr="00262A21">
        <w:rPr>
          <w:rStyle w:val="Emphasis"/>
          <w:i w:val="0"/>
          <w:iCs w:val="0"/>
          <w:color w:val="000000"/>
          <w:sz w:val="21"/>
          <w:szCs w:val="21"/>
        </w:rPr>
        <w:t>(2021)</w:t>
      </w:r>
    </w:p>
    <w:p w14:paraId="01DBA3A7" w14:textId="77777777" w:rsidR="00F24E74" w:rsidRDefault="00F24E74" w:rsidP="00C80ABB">
      <w:pPr>
        <w:rPr>
          <w:rStyle w:val="Emphasis"/>
          <w:i w:val="0"/>
          <w:iCs w:val="0"/>
          <w:color w:val="000000"/>
          <w:sz w:val="21"/>
          <w:szCs w:val="21"/>
        </w:rPr>
      </w:pPr>
    </w:p>
    <w:p w14:paraId="489D879A" w14:textId="00C4A6DF" w:rsidR="00F24E74" w:rsidRPr="00262A21" w:rsidRDefault="00F24E74" w:rsidP="00C80ABB">
      <w:pPr>
        <w:rPr>
          <w:rStyle w:val="Emphasis"/>
          <w:i w:val="0"/>
          <w:iCs w:val="0"/>
          <w:color w:val="000000"/>
          <w:sz w:val="21"/>
          <w:szCs w:val="21"/>
        </w:rPr>
      </w:pPr>
      <w:r w:rsidRPr="00F24E74">
        <w:rPr>
          <w:rStyle w:val="Emphasis"/>
          <w:b/>
          <w:bCs/>
          <w:i w:val="0"/>
          <w:iCs w:val="0"/>
          <w:color w:val="000000"/>
          <w:sz w:val="21"/>
          <w:szCs w:val="21"/>
        </w:rPr>
        <w:t>Guest Editor</w:t>
      </w:r>
      <w:r>
        <w:rPr>
          <w:rStyle w:val="Emphasis"/>
          <w:i w:val="0"/>
          <w:iCs w:val="0"/>
          <w:color w:val="000000"/>
          <w:sz w:val="21"/>
          <w:szCs w:val="21"/>
        </w:rPr>
        <w:t>, Journal of Criminal Justice (2024)</w:t>
      </w:r>
    </w:p>
    <w:p w14:paraId="03C29DA3" w14:textId="77777777" w:rsidR="00C80ABB" w:rsidRPr="00262A21" w:rsidRDefault="00C80ABB" w:rsidP="00C80ABB">
      <w:pPr>
        <w:rPr>
          <w:rStyle w:val="Emphasis"/>
          <w:i w:val="0"/>
          <w:iCs w:val="0"/>
          <w:color w:val="000000"/>
          <w:sz w:val="21"/>
          <w:szCs w:val="21"/>
        </w:rPr>
      </w:pPr>
    </w:p>
    <w:p w14:paraId="3F005E23" w14:textId="5A06FBA4" w:rsidR="00C80ABB" w:rsidRPr="00262A21" w:rsidRDefault="00C80ABB" w:rsidP="00C80ABB">
      <w:pPr>
        <w:rPr>
          <w:rStyle w:val="Emphasis"/>
          <w:i w:val="0"/>
          <w:iCs w:val="0"/>
          <w:color w:val="000000"/>
          <w:sz w:val="21"/>
          <w:szCs w:val="21"/>
        </w:rPr>
      </w:pPr>
      <w:r w:rsidRPr="00262A21">
        <w:rPr>
          <w:rStyle w:val="Emphasis"/>
          <w:b/>
          <w:bCs/>
          <w:i w:val="0"/>
          <w:iCs w:val="0"/>
          <w:color w:val="000000"/>
          <w:sz w:val="21"/>
          <w:szCs w:val="21"/>
        </w:rPr>
        <w:t>Sub-area chair</w:t>
      </w:r>
      <w:r w:rsidRPr="00262A21">
        <w:rPr>
          <w:rStyle w:val="Emphasis"/>
          <w:i w:val="0"/>
          <w:iCs w:val="0"/>
          <w:color w:val="000000"/>
          <w:sz w:val="21"/>
          <w:szCs w:val="21"/>
        </w:rPr>
        <w:t>, Media &amp; Crime, American Society of Criminology (2022)</w:t>
      </w:r>
    </w:p>
    <w:p w14:paraId="69D578D4" w14:textId="77777777" w:rsidR="00C80ABB" w:rsidRPr="00262A21" w:rsidRDefault="00C80ABB" w:rsidP="00C80ABB">
      <w:pPr>
        <w:rPr>
          <w:rStyle w:val="Emphasis"/>
          <w:i w:val="0"/>
          <w:iCs w:val="0"/>
          <w:color w:val="000000"/>
          <w:sz w:val="21"/>
          <w:szCs w:val="21"/>
        </w:rPr>
      </w:pPr>
    </w:p>
    <w:p w14:paraId="237971DA" w14:textId="35A167C8" w:rsidR="00C80ABB" w:rsidRPr="00262A21" w:rsidRDefault="00C80ABB" w:rsidP="00C80ABB">
      <w:pPr>
        <w:rPr>
          <w:rStyle w:val="Emphasis"/>
          <w:i w:val="0"/>
          <w:iCs w:val="0"/>
          <w:color w:val="000000"/>
          <w:sz w:val="21"/>
          <w:szCs w:val="21"/>
        </w:rPr>
      </w:pPr>
      <w:r w:rsidRPr="00262A21">
        <w:rPr>
          <w:rStyle w:val="Emphasis"/>
          <w:b/>
          <w:bCs/>
          <w:i w:val="0"/>
          <w:iCs w:val="0"/>
          <w:color w:val="000000"/>
          <w:sz w:val="21"/>
          <w:szCs w:val="21"/>
        </w:rPr>
        <w:t>Sub-area chair</w:t>
      </w:r>
      <w:r w:rsidRPr="00262A21">
        <w:rPr>
          <w:rStyle w:val="Emphasis"/>
          <w:i w:val="0"/>
          <w:iCs w:val="0"/>
          <w:color w:val="000000"/>
          <w:sz w:val="21"/>
          <w:szCs w:val="21"/>
        </w:rPr>
        <w:t>, Social Ties &amp; Social Networks, American Society of Criminology (2023)</w:t>
      </w:r>
    </w:p>
    <w:p w14:paraId="58B8EB4D" w14:textId="77777777" w:rsidR="00C80ABB" w:rsidRPr="00262A21" w:rsidRDefault="00C80ABB" w:rsidP="00C80ABB">
      <w:pPr>
        <w:rPr>
          <w:rStyle w:val="Emphasis"/>
          <w:i w:val="0"/>
          <w:iCs w:val="0"/>
          <w:color w:val="000000"/>
          <w:sz w:val="21"/>
          <w:szCs w:val="21"/>
        </w:rPr>
      </w:pPr>
    </w:p>
    <w:p w14:paraId="16860A6F" w14:textId="633E4B72" w:rsidR="00C80ABB" w:rsidRPr="00262A21" w:rsidRDefault="00C80ABB" w:rsidP="00C80ABB">
      <w:pPr>
        <w:rPr>
          <w:rStyle w:val="Emphasis"/>
          <w:i w:val="0"/>
          <w:iCs w:val="0"/>
          <w:color w:val="000000"/>
          <w:sz w:val="21"/>
          <w:szCs w:val="21"/>
        </w:rPr>
      </w:pPr>
      <w:r w:rsidRPr="00262A21">
        <w:rPr>
          <w:rStyle w:val="Emphasis"/>
          <w:b/>
          <w:bCs/>
          <w:i w:val="0"/>
          <w:iCs w:val="0"/>
          <w:color w:val="000000"/>
          <w:sz w:val="21"/>
          <w:szCs w:val="21"/>
        </w:rPr>
        <w:t>Grant peer reviewer</w:t>
      </w:r>
      <w:r w:rsidRPr="00262A21">
        <w:rPr>
          <w:rStyle w:val="Emphasis"/>
          <w:i w:val="0"/>
          <w:iCs w:val="0"/>
          <w:color w:val="000000"/>
          <w:sz w:val="21"/>
          <w:szCs w:val="21"/>
        </w:rPr>
        <w:t>, National Institute of Justice (2021)</w:t>
      </w:r>
    </w:p>
    <w:p w14:paraId="4ECA5F97" w14:textId="77777777" w:rsidR="00C80ABB" w:rsidRPr="00262A21" w:rsidRDefault="00C80ABB" w:rsidP="00C80ABB">
      <w:pPr>
        <w:rPr>
          <w:rStyle w:val="Emphasis"/>
          <w:i w:val="0"/>
          <w:iCs w:val="0"/>
          <w:color w:val="000000"/>
          <w:sz w:val="21"/>
          <w:szCs w:val="21"/>
        </w:rPr>
      </w:pPr>
    </w:p>
    <w:p w14:paraId="1B3D84C1" w14:textId="73A216BC" w:rsidR="00C80ABB" w:rsidRDefault="00C80ABB" w:rsidP="00C80ABB">
      <w:pPr>
        <w:rPr>
          <w:rStyle w:val="Emphasis"/>
          <w:i w:val="0"/>
          <w:iCs w:val="0"/>
          <w:color w:val="000000"/>
          <w:sz w:val="21"/>
          <w:szCs w:val="21"/>
        </w:rPr>
      </w:pPr>
      <w:r w:rsidRPr="00262A21">
        <w:rPr>
          <w:rStyle w:val="Emphasis"/>
          <w:b/>
          <w:bCs/>
          <w:i w:val="0"/>
          <w:iCs w:val="0"/>
          <w:color w:val="000000"/>
          <w:sz w:val="21"/>
          <w:szCs w:val="21"/>
        </w:rPr>
        <w:t>Grant peer reviewer</w:t>
      </w:r>
      <w:r w:rsidRPr="00262A21">
        <w:rPr>
          <w:rStyle w:val="Emphasis"/>
          <w:i w:val="0"/>
          <w:iCs w:val="0"/>
          <w:color w:val="000000"/>
          <w:sz w:val="21"/>
          <w:szCs w:val="21"/>
        </w:rPr>
        <w:t>, National Institute of Justice (2023)</w:t>
      </w:r>
    </w:p>
    <w:p w14:paraId="4D2374A8" w14:textId="77777777" w:rsidR="00F24E74" w:rsidRDefault="00F24E74" w:rsidP="00C80ABB">
      <w:pPr>
        <w:rPr>
          <w:rStyle w:val="Emphasis"/>
          <w:i w:val="0"/>
          <w:iCs w:val="0"/>
          <w:color w:val="000000"/>
          <w:sz w:val="21"/>
          <w:szCs w:val="21"/>
        </w:rPr>
      </w:pPr>
    </w:p>
    <w:p w14:paraId="648DB381" w14:textId="1E10F4DF" w:rsidR="00F24E74" w:rsidRPr="00262A21" w:rsidRDefault="00F24E74" w:rsidP="00C80ABB">
      <w:pPr>
        <w:rPr>
          <w:b/>
          <w:u w:val="single"/>
        </w:rPr>
      </w:pPr>
      <w:r w:rsidRPr="00F24E74">
        <w:rPr>
          <w:rStyle w:val="Emphasis"/>
          <w:b/>
          <w:bCs/>
          <w:i w:val="0"/>
          <w:iCs w:val="0"/>
          <w:color w:val="000000"/>
          <w:sz w:val="21"/>
          <w:szCs w:val="21"/>
        </w:rPr>
        <w:t>Grant peer reviewer</w:t>
      </w:r>
      <w:r>
        <w:rPr>
          <w:rStyle w:val="Emphasis"/>
          <w:i w:val="0"/>
          <w:iCs w:val="0"/>
          <w:color w:val="000000"/>
          <w:sz w:val="21"/>
          <w:szCs w:val="21"/>
        </w:rPr>
        <w:t>, Office of Juvenile Justice and Delinquency Prevention (2024)</w:t>
      </w:r>
    </w:p>
    <w:p w14:paraId="5FD576DA" w14:textId="77777777" w:rsidR="00C80ABB" w:rsidRPr="00262A21" w:rsidRDefault="00C80ABB" w:rsidP="00C80ABB">
      <w:pPr>
        <w:rPr>
          <w:b/>
          <w:u w:val="single"/>
        </w:rPr>
      </w:pPr>
    </w:p>
    <w:p w14:paraId="43ED61AE" w14:textId="77777777" w:rsidR="00DC5CA6" w:rsidRPr="00262A21" w:rsidRDefault="00DC5CA6">
      <w:pPr>
        <w:pStyle w:val="BodyText"/>
        <w:spacing w:before="3"/>
        <w:rPr>
          <w:b/>
        </w:rPr>
      </w:pPr>
    </w:p>
    <w:p w14:paraId="04C93465" w14:textId="77777777" w:rsidR="00DC5CA6" w:rsidRPr="00262A21" w:rsidRDefault="00000000" w:rsidP="004300B7">
      <w:pPr>
        <w:rPr>
          <w:b/>
        </w:rPr>
      </w:pPr>
      <w:r w:rsidRPr="00262A21">
        <w:rPr>
          <w:b/>
        </w:rPr>
        <w:t>SERVICE</w:t>
      </w:r>
      <w:r w:rsidRPr="00262A21">
        <w:rPr>
          <w:b/>
          <w:spacing w:val="-6"/>
        </w:rPr>
        <w:t xml:space="preserve"> </w:t>
      </w:r>
      <w:r w:rsidRPr="00262A21">
        <w:rPr>
          <w:b/>
        </w:rPr>
        <w:t>TO</w:t>
      </w:r>
      <w:r w:rsidRPr="00262A21">
        <w:rPr>
          <w:b/>
          <w:spacing w:val="-3"/>
        </w:rPr>
        <w:t xml:space="preserve"> </w:t>
      </w:r>
      <w:r w:rsidRPr="00262A21">
        <w:rPr>
          <w:b/>
        </w:rPr>
        <w:t>THE</w:t>
      </w:r>
      <w:r w:rsidRPr="00262A21">
        <w:rPr>
          <w:b/>
          <w:spacing w:val="-13"/>
        </w:rPr>
        <w:t xml:space="preserve"> </w:t>
      </w:r>
      <w:r w:rsidRPr="00262A21">
        <w:rPr>
          <w:b/>
          <w:spacing w:val="-2"/>
        </w:rPr>
        <w:t>UNIVERSITY:</w:t>
      </w:r>
    </w:p>
    <w:p w14:paraId="35EBB48C" w14:textId="77777777" w:rsidR="00DC5CA6" w:rsidRPr="00262A21" w:rsidRDefault="00DC5CA6">
      <w:pPr>
        <w:pStyle w:val="BodyText"/>
        <w:rPr>
          <w:b/>
        </w:rPr>
      </w:pPr>
    </w:p>
    <w:p w14:paraId="2E7A3EFE" w14:textId="77777777" w:rsidR="00DC5CA6" w:rsidRPr="00262A21" w:rsidRDefault="00000000" w:rsidP="004300B7">
      <w:pPr>
        <w:rPr>
          <w:b/>
        </w:rPr>
      </w:pPr>
      <w:r w:rsidRPr="00262A21">
        <w:rPr>
          <w:b/>
        </w:rPr>
        <w:t>SERVICE</w:t>
      </w:r>
      <w:r w:rsidRPr="00262A21">
        <w:rPr>
          <w:b/>
          <w:spacing w:val="-4"/>
        </w:rPr>
        <w:t xml:space="preserve"> </w:t>
      </w:r>
      <w:r w:rsidRPr="00262A21">
        <w:rPr>
          <w:b/>
        </w:rPr>
        <w:t>TO</w:t>
      </w:r>
      <w:r w:rsidRPr="00262A21">
        <w:rPr>
          <w:b/>
          <w:spacing w:val="-3"/>
        </w:rPr>
        <w:t xml:space="preserve"> </w:t>
      </w:r>
      <w:r w:rsidRPr="00262A21">
        <w:rPr>
          <w:b/>
        </w:rPr>
        <w:t>THE</w:t>
      </w:r>
      <w:r w:rsidRPr="00262A21">
        <w:rPr>
          <w:b/>
          <w:spacing w:val="-3"/>
        </w:rPr>
        <w:t xml:space="preserve"> </w:t>
      </w:r>
      <w:r w:rsidRPr="00262A21">
        <w:rPr>
          <w:b/>
          <w:spacing w:val="-2"/>
        </w:rPr>
        <w:t>COLLEGE:</w:t>
      </w:r>
    </w:p>
    <w:p w14:paraId="22CF71D7" w14:textId="77777777" w:rsidR="00DC5CA6" w:rsidRPr="00262A21" w:rsidRDefault="00DC5CA6">
      <w:pPr>
        <w:pStyle w:val="BodyText"/>
        <w:spacing w:before="7"/>
        <w:rPr>
          <w:b/>
          <w:sz w:val="21"/>
        </w:rPr>
      </w:pPr>
    </w:p>
    <w:p w14:paraId="0B4EF73C" w14:textId="77777777" w:rsidR="00DC5CA6" w:rsidRPr="00262A21" w:rsidRDefault="00000000" w:rsidP="004300B7">
      <w:pPr>
        <w:rPr>
          <w:b/>
          <w:spacing w:val="-2"/>
        </w:rPr>
      </w:pPr>
      <w:r w:rsidRPr="00262A21">
        <w:rPr>
          <w:b/>
        </w:rPr>
        <w:t>SERVICE</w:t>
      </w:r>
      <w:r w:rsidRPr="00262A21">
        <w:rPr>
          <w:b/>
          <w:spacing w:val="-4"/>
        </w:rPr>
        <w:t xml:space="preserve"> </w:t>
      </w:r>
      <w:r w:rsidRPr="00262A21">
        <w:rPr>
          <w:b/>
        </w:rPr>
        <w:t>TO</w:t>
      </w:r>
      <w:r w:rsidRPr="00262A21">
        <w:rPr>
          <w:b/>
          <w:spacing w:val="-3"/>
        </w:rPr>
        <w:t xml:space="preserve"> </w:t>
      </w:r>
      <w:r w:rsidRPr="00262A21">
        <w:rPr>
          <w:b/>
        </w:rPr>
        <w:t>THE</w:t>
      </w:r>
      <w:r w:rsidRPr="00262A21">
        <w:rPr>
          <w:b/>
          <w:spacing w:val="-3"/>
        </w:rPr>
        <w:t xml:space="preserve"> </w:t>
      </w:r>
      <w:r w:rsidRPr="00262A21">
        <w:rPr>
          <w:b/>
          <w:spacing w:val="-2"/>
        </w:rPr>
        <w:t>DEPARTMENT:</w:t>
      </w:r>
    </w:p>
    <w:p w14:paraId="0E84B2B0" w14:textId="3B80834F" w:rsidR="004300B7" w:rsidRPr="00262A21" w:rsidRDefault="004300B7" w:rsidP="004300B7">
      <w:pPr>
        <w:spacing w:before="12" w:line="500" w:lineRule="atLeast"/>
        <w:ind w:right="2700"/>
        <w:rPr>
          <w:bCs/>
        </w:rPr>
      </w:pPr>
      <w:r w:rsidRPr="00262A21">
        <w:rPr>
          <w:bCs/>
        </w:rPr>
        <w:t>Member of the Research &amp; Scholarship Environment Committee (2020-2021)</w:t>
      </w:r>
    </w:p>
    <w:p w14:paraId="71C35738" w14:textId="76DE0924" w:rsidR="004300B7" w:rsidRPr="00262A21" w:rsidRDefault="004300B7" w:rsidP="004300B7">
      <w:pPr>
        <w:spacing w:before="12" w:line="500" w:lineRule="atLeast"/>
        <w:ind w:right="2700"/>
        <w:rPr>
          <w:bCs/>
        </w:rPr>
      </w:pPr>
      <w:r w:rsidRPr="00262A21">
        <w:rPr>
          <w:bCs/>
        </w:rPr>
        <w:t>Member of the Graduate Committee (2021-2022)</w:t>
      </w:r>
    </w:p>
    <w:p w14:paraId="203AA64F" w14:textId="68FFA151" w:rsidR="004300B7" w:rsidRPr="00262A21" w:rsidRDefault="004300B7" w:rsidP="004300B7">
      <w:pPr>
        <w:spacing w:before="12" w:line="500" w:lineRule="atLeast"/>
        <w:ind w:right="2700"/>
        <w:rPr>
          <w:bCs/>
        </w:rPr>
      </w:pPr>
      <w:r w:rsidRPr="00262A21">
        <w:rPr>
          <w:bCs/>
        </w:rPr>
        <w:t>Member of the Communications Committee (2020-2021)</w:t>
      </w:r>
    </w:p>
    <w:p w14:paraId="7517142B" w14:textId="089264A5" w:rsidR="004300B7" w:rsidRDefault="004300B7" w:rsidP="004300B7">
      <w:pPr>
        <w:spacing w:before="12" w:line="500" w:lineRule="atLeast"/>
        <w:ind w:right="2700"/>
        <w:rPr>
          <w:bCs/>
        </w:rPr>
      </w:pPr>
      <w:r w:rsidRPr="00262A21">
        <w:rPr>
          <w:bCs/>
        </w:rPr>
        <w:t>Chair of the Communications Committee (2022-</w:t>
      </w:r>
      <w:r w:rsidR="00F24E74">
        <w:rPr>
          <w:bCs/>
        </w:rPr>
        <w:t>2024</w:t>
      </w:r>
      <w:r w:rsidRPr="00262A21">
        <w:rPr>
          <w:bCs/>
        </w:rPr>
        <w:t>)</w:t>
      </w:r>
    </w:p>
    <w:p w14:paraId="64C9C811" w14:textId="5BD0E797" w:rsidR="00F24E74" w:rsidRDefault="00F24E74" w:rsidP="004300B7">
      <w:pPr>
        <w:spacing w:before="12" w:line="500" w:lineRule="atLeast"/>
        <w:ind w:right="2700"/>
        <w:rPr>
          <w:bCs/>
        </w:rPr>
      </w:pPr>
      <w:r>
        <w:rPr>
          <w:bCs/>
        </w:rPr>
        <w:t>Member of the Undergraduate Committee (2023-2024)</w:t>
      </w:r>
    </w:p>
    <w:p w14:paraId="73E7647F" w14:textId="3458F5EC" w:rsidR="00F24E74" w:rsidRDefault="00F24E74" w:rsidP="004300B7">
      <w:pPr>
        <w:spacing w:before="12" w:line="500" w:lineRule="atLeast"/>
        <w:ind w:right="2700"/>
        <w:rPr>
          <w:bCs/>
        </w:rPr>
      </w:pPr>
      <w:r>
        <w:rPr>
          <w:bCs/>
        </w:rPr>
        <w:lastRenderedPageBreak/>
        <w:t>Member of the Comprehensive Exams Committee (2024-</w:t>
      </w:r>
      <w:r w:rsidR="00713B89">
        <w:rPr>
          <w:bCs/>
        </w:rPr>
        <w:t>2025</w:t>
      </w:r>
      <w:r>
        <w:rPr>
          <w:bCs/>
        </w:rPr>
        <w:t>)</w:t>
      </w:r>
    </w:p>
    <w:p w14:paraId="101F05AD" w14:textId="5CE8BEC9" w:rsidR="00713B89" w:rsidRDefault="00713B89" w:rsidP="004300B7">
      <w:pPr>
        <w:spacing w:before="12" w:line="500" w:lineRule="atLeast"/>
        <w:ind w:right="2700"/>
        <w:rPr>
          <w:bCs/>
        </w:rPr>
      </w:pPr>
      <w:r>
        <w:rPr>
          <w:bCs/>
        </w:rPr>
        <w:t>Member of the Faculty Search Committee (2025)</w:t>
      </w:r>
    </w:p>
    <w:p w14:paraId="274CA66D" w14:textId="77777777" w:rsidR="00F24E74" w:rsidRPr="00262A21" w:rsidRDefault="00F24E74" w:rsidP="004300B7">
      <w:pPr>
        <w:spacing w:before="12" w:line="500" w:lineRule="atLeast"/>
        <w:ind w:right="2700"/>
        <w:rPr>
          <w:bCs/>
        </w:rPr>
      </w:pPr>
    </w:p>
    <w:p w14:paraId="6F6F8020" w14:textId="47659276" w:rsidR="00DC5CA6" w:rsidRPr="00262A21" w:rsidRDefault="00000000" w:rsidP="004300B7">
      <w:pPr>
        <w:spacing w:before="12" w:line="500" w:lineRule="atLeast"/>
        <w:ind w:right="2700"/>
        <w:rPr>
          <w:b/>
        </w:rPr>
      </w:pPr>
      <w:r w:rsidRPr="00262A21">
        <w:rPr>
          <w:b/>
        </w:rPr>
        <w:t>SERVICE</w:t>
      </w:r>
      <w:r w:rsidRPr="00262A21">
        <w:rPr>
          <w:b/>
          <w:spacing w:val="-7"/>
        </w:rPr>
        <w:t xml:space="preserve"> </w:t>
      </w:r>
      <w:r w:rsidRPr="00262A21">
        <w:rPr>
          <w:b/>
        </w:rPr>
        <w:t>TO</w:t>
      </w:r>
      <w:r w:rsidRPr="00262A21">
        <w:rPr>
          <w:b/>
          <w:spacing w:val="-5"/>
        </w:rPr>
        <w:t xml:space="preserve"> </w:t>
      </w:r>
      <w:r w:rsidRPr="00262A21">
        <w:rPr>
          <w:b/>
        </w:rPr>
        <w:t>THE</w:t>
      </w:r>
      <w:r w:rsidRPr="00262A21">
        <w:rPr>
          <w:b/>
          <w:spacing w:val="-7"/>
        </w:rPr>
        <w:t xml:space="preserve"> </w:t>
      </w:r>
      <w:r w:rsidRPr="00262A21">
        <w:rPr>
          <w:b/>
        </w:rPr>
        <w:t>COMMUNITY</w:t>
      </w:r>
      <w:r w:rsidRPr="00262A21">
        <w:rPr>
          <w:b/>
          <w:spacing w:val="-7"/>
        </w:rPr>
        <w:t xml:space="preserve"> </w:t>
      </w:r>
      <w:r w:rsidRPr="00262A21">
        <w:rPr>
          <w:b/>
        </w:rPr>
        <w:t>RELATING</w:t>
      </w:r>
      <w:r w:rsidRPr="00262A21">
        <w:rPr>
          <w:b/>
          <w:spacing w:val="-8"/>
        </w:rPr>
        <w:t xml:space="preserve"> </w:t>
      </w:r>
      <w:r w:rsidRPr="00262A21">
        <w:rPr>
          <w:b/>
        </w:rPr>
        <w:t>TO</w:t>
      </w:r>
      <w:r w:rsidRPr="00262A21">
        <w:rPr>
          <w:b/>
          <w:spacing w:val="-5"/>
        </w:rPr>
        <w:t xml:space="preserve"> </w:t>
      </w:r>
      <w:r w:rsidRPr="00262A21">
        <w:rPr>
          <w:b/>
        </w:rPr>
        <w:t>PROFESSIONS:</w:t>
      </w:r>
    </w:p>
    <w:p w14:paraId="4080F62E" w14:textId="77777777" w:rsidR="002F1DAC" w:rsidRPr="00262A21" w:rsidRDefault="002F1DAC" w:rsidP="002F1DAC">
      <w:pPr>
        <w:spacing w:before="12"/>
        <w:ind w:right="240"/>
        <w:rPr>
          <w:b/>
        </w:rPr>
      </w:pPr>
    </w:p>
    <w:p w14:paraId="0641CA13" w14:textId="24F1DE46" w:rsidR="00262A21" w:rsidRDefault="002F1DAC" w:rsidP="002F1DAC">
      <w:pPr>
        <w:spacing w:before="12"/>
        <w:ind w:right="240"/>
        <w:rPr>
          <w:b/>
        </w:rPr>
      </w:pPr>
      <w:r w:rsidRPr="00262A21">
        <w:rPr>
          <w:b/>
        </w:rPr>
        <w:t>Media interviews:</w:t>
      </w:r>
    </w:p>
    <w:p w14:paraId="251A536E" w14:textId="77777777" w:rsidR="00FA7E95" w:rsidRDefault="00FA7E95" w:rsidP="002F1DAC">
      <w:pPr>
        <w:spacing w:before="12"/>
        <w:ind w:right="240"/>
        <w:rPr>
          <w:b/>
        </w:rPr>
      </w:pPr>
    </w:p>
    <w:p w14:paraId="46998300" w14:textId="7B9BF561" w:rsidR="00702E64" w:rsidRDefault="00702E64" w:rsidP="00C25EDB">
      <w:pPr>
        <w:spacing w:before="12"/>
        <w:ind w:right="240"/>
        <w:rPr>
          <w:bCs/>
        </w:rPr>
      </w:pPr>
      <w:r>
        <w:rPr>
          <w:bCs/>
        </w:rPr>
        <w:t>2026, January | Philadelphia Inquirer</w:t>
      </w:r>
    </w:p>
    <w:p w14:paraId="0A0867F3" w14:textId="1F74A270" w:rsidR="00702E64" w:rsidRDefault="00702E64" w:rsidP="00C25EDB">
      <w:pPr>
        <w:spacing w:before="12"/>
        <w:ind w:right="240"/>
        <w:rPr>
          <w:bCs/>
        </w:rPr>
      </w:pPr>
      <w:hyperlink r:id="rId40" w:history="1">
        <w:r w:rsidRPr="00702E64">
          <w:rPr>
            <w:rStyle w:val="Hyperlink"/>
            <w:bCs/>
          </w:rPr>
          <w:t>Philadelphia records the fewest homicides in 60 years, plus other insights to 2025’s crime</w:t>
        </w:r>
      </w:hyperlink>
    </w:p>
    <w:p w14:paraId="032A4100" w14:textId="77777777" w:rsidR="00702E64" w:rsidRDefault="00702E64" w:rsidP="00C25EDB">
      <w:pPr>
        <w:spacing w:before="12"/>
        <w:ind w:right="240"/>
        <w:rPr>
          <w:bCs/>
        </w:rPr>
      </w:pPr>
    </w:p>
    <w:p w14:paraId="1814B295" w14:textId="3F58A407" w:rsidR="00C25EDB" w:rsidRDefault="00C25EDB" w:rsidP="00C25EDB">
      <w:pPr>
        <w:spacing w:before="12"/>
        <w:ind w:right="240"/>
        <w:rPr>
          <w:bCs/>
        </w:rPr>
      </w:pPr>
      <w:r w:rsidRPr="00FA7E95">
        <w:rPr>
          <w:bCs/>
        </w:rPr>
        <w:t xml:space="preserve">2025, </w:t>
      </w:r>
      <w:r w:rsidR="00702E64">
        <w:rPr>
          <w:bCs/>
        </w:rPr>
        <w:t>October</w:t>
      </w:r>
      <w:r w:rsidRPr="00FA7E95">
        <w:rPr>
          <w:bCs/>
        </w:rPr>
        <w:t xml:space="preserve"> | </w:t>
      </w:r>
      <w:r>
        <w:rPr>
          <w:bCs/>
        </w:rPr>
        <w:t>6ABC</w:t>
      </w:r>
    </w:p>
    <w:p w14:paraId="11890F00" w14:textId="5A1C79C1" w:rsidR="00FA7E95" w:rsidRDefault="00702E64" w:rsidP="002F1DAC">
      <w:pPr>
        <w:spacing w:before="12"/>
        <w:ind w:right="240"/>
        <w:rPr>
          <w:bCs/>
        </w:rPr>
      </w:pPr>
      <w:hyperlink r:id="rId41" w:history="1">
        <w:r w:rsidRPr="00702E64">
          <w:rPr>
            <w:rStyle w:val="Hyperlink"/>
            <w:bCs/>
          </w:rPr>
          <w:t>A safer city: From crisis to comeback.</w:t>
        </w:r>
      </w:hyperlink>
    </w:p>
    <w:p w14:paraId="70B2E4DA" w14:textId="77777777" w:rsidR="00702E64" w:rsidRDefault="00702E64" w:rsidP="002F1DAC">
      <w:pPr>
        <w:spacing w:before="12"/>
        <w:ind w:right="240"/>
        <w:rPr>
          <w:b/>
        </w:rPr>
      </w:pPr>
    </w:p>
    <w:p w14:paraId="45EA7B4D" w14:textId="035D4DB4" w:rsidR="00FA7E95" w:rsidRPr="00FA7E95" w:rsidRDefault="00FA7E95" w:rsidP="002F1DAC">
      <w:pPr>
        <w:spacing w:before="12"/>
        <w:ind w:right="240"/>
        <w:rPr>
          <w:bCs/>
        </w:rPr>
      </w:pPr>
      <w:r w:rsidRPr="00FA7E95">
        <w:rPr>
          <w:bCs/>
        </w:rPr>
        <w:t>2025, September | The Trace</w:t>
      </w:r>
    </w:p>
    <w:p w14:paraId="2BF939E5" w14:textId="3E3E89DA" w:rsidR="00FA7E95" w:rsidRPr="00FA7E95" w:rsidRDefault="00FA7E95" w:rsidP="002F1DAC">
      <w:pPr>
        <w:spacing w:before="12"/>
        <w:ind w:right="240"/>
        <w:rPr>
          <w:bCs/>
        </w:rPr>
      </w:pPr>
      <w:hyperlink r:id="rId42" w:history="1">
        <w:r w:rsidRPr="00FA7E95">
          <w:rPr>
            <w:rStyle w:val="Hyperlink"/>
            <w:bCs/>
          </w:rPr>
          <w:t>Philadelphia’s Shootings Have Plummeted, But Some Neighborhoods Remain Hard Hit</w:t>
        </w:r>
      </w:hyperlink>
    </w:p>
    <w:p w14:paraId="219A980B" w14:textId="77777777" w:rsidR="00FA7E95" w:rsidRDefault="00FA7E95" w:rsidP="002F1DAC">
      <w:pPr>
        <w:spacing w:before="12"/>
        <w:ind w:right="240"/>
        <w:rPr>
          <w:b/>
        </w:rPr>
      </w:pPr>
    </w:p>
    <w:p w14:paraId="4BF2B287" w14:textId="411CA493" w:rsidR="00FA7E95" w:rsidRPr="00FA7E95" w:rsidRDefault="00FA7E95" w:rsidP="002F1DAC">
      <w:pPr>
        <w:spacing w:before="12"/>
        <w:ind w:right="240"/>
        <w:rPr>
          <w:bCs/>
        </w:rPr>
      </w:pPr>
      <w:r w:rsidRPr="00FA7E95">
        <w:rPr>
          <w:bCs/>
        </w:rPr>
        <w:t>2024, August | The Trace</w:t>
      </w:r>
    </w:p>
    <w:p w14:paraId="5E4699F6" w14:textId="396BBCA2" w:rsidR="00FA7E95" w:rsidRDefault="00FA7E95" w:rsidP="002F1DAC">
      <w:pPr>
        <w:spacing w:before="12"/>
        <w:ind w:right="240"/>
        <w:rPr>
          <w:bCs/>
        </w:rPr>
      </w:pPr>
      <w:hyperlink r:id="rId43" w:history="1">
        <w:r w:rsidRPr="00FA7E95">
          <w:rPr>
            <w:rStyle w:val="Hyperlink"/>
            <w:bCs/>
          </w:rPr>
          <w:t>Philly Moves to Crack Down on Repeat Gun Offenders Before They Fire Their Weapons</w:t>
        </w:r>
      </w:hyperlink>
    </w:p>
    <w:p w14:paraId="486210D2" w14:textId="77777777" w:rsidR="00C25EDB" w:rsidRDefault="00C25EDB" w:rsidP="002F1DAC">
      <w:pPr>
        <w:spacing w:before="12"/>
        <w:ind w:right="240"/>
        <w:rPr>
          <w:bCs/>
        </w:rPr>
      </w:pPr>
    </w:p>
    <w:p w14:paraId="68E1D045" w14:textId="0D64077D" w:rsidR="00C25EDB" w:rsidRDefault="00C25EDB" w:rsidP="002F1DAC">
      <w:pPr>
        <w:spacing w:before="12"/>
        <w:ind w:right="240"/>
        <w:rPr>
          <w:bCs/>
        </w:rPr>
      </w:pPr>
      <w:r>
        <w:rPr>
          <w:bCs/>
        </w:rPr>
        <w:t>2023, December | The Trace</w:t>
      </w:r>
    </w:p>
    <w:p w14:paraId="62D7F448" w14:textId="436C790E" w:rsidR="00C25EDB" w:rsidRPr="00FA7E95" w:rsidRDefault="00C25EDB" w:rsidP="002F1DAC">
      <w:pPr>
        <w:spacing w:before="12"/>
        <w:ind w:right="240"/>
        <w:rPr>
          <w:bCs/>
        </w:rPr>
      </w:pPr>
      <w:hyperlink r:id="rId44" w:history="1">
        <w:r w:rsidRPr="00C25EDB">
          <w:rPr>
            <w:rStyle w:val="Hyperlink"/>
            <w:bCs/>
          </w:rPr>
          <w:t>Philly’s Highest-Crime Neighborhoods Are Seeing a Significant Decline in Gun Violence</w:t>
        </w:r>
      </w:hyperlink>
    </w:p>
    <w:p w14:paraId="12C6954B" w14:textId="77777777" w:rsidR="00FA7E95" w:rsidRPr="00262A21" w:rsidRDefault="00FA7E95" w:rsidP="002F1DAC">
      <w:pPr>
        <w:spacing w:before="12"/>
        <w:ind w:right="240"/>
        <w:rPr>
          <w:b/>
        </w:rPr>
      </w:pPr>
    </w:p>
    <w:p w14:paraId="0FEFB5E9" w14:textId="747C28EC" w:rsidR="00A04431" w:rsidRPr="00262A21" w:rsidRDefault="00A04431" w:rsidP="002F1DAC">
      <w:pPr>
        <w:spacing w:before="12"/>
        <w:ind w:right="240"/>
        <w:rPr>
          <w:bCs/>
        </w:rPr>
      </w:pPr>
      <w:r w:rsidRPr="00262A21">
        <w:rPr>
          <w:bCs/>
        </w:rPr>
        <w:t>2023, July | The Trace</w:t>
      </w:r>
    </w:p>
    <w:p w14:paraId="1C6C69CA" w14:textId="3E9EF201" w:rsidR="00A04431" w:rsidRPr="00262A21" w:rsidRDefault="00A04431" w:rsidP="002F1DAC">
      <w:pPr>
        <w:spacing w:before="12"/>
        <w:ind w:right="240"/>
        <w:rPr>
          <w:bCs/>
        </w:rPr>
      </w:pPr>
      <w:hyperlink r:id="rId45" w:history="1">
        <w:r w:rsidRPr="00262A21">
          <w:rPr>
            <w:rStyle w:val="Hyperlink"/>
            <w:bCs/>
          </w:rPr>
          <w:t>Homicides in Philadelphia Are Trending Downward. Will It Last?</w:t>
        </w:r>
      </w:hyperlink>
    </w:p>
    <w:p w14:paraId="6B248283" w14:textId="77777777" w:rsidR="002D5374" w:rsidRPr="00262A21" w:rsidRDefault="002D5374" w:rsidP="002F1DAC">
      <w:pPr>
        <w:spacing w:before="12"/>
        <w:ind w:right="240"/>
        <w:rPr>
          <w:bCs/>
        </w:rPr>
      </w:pPr>
    </w:p>
    <w:p w14:paraId="43078961" w14:textId="31BF903C" w:rsidR="002F1DAC" w:rsidRPr="00262A21" w:rsidRDefault="002F1DAC" w:rsidP="002F1DAC">
      <w:pPr>
        <w:spacing w:before="12"/>
        <w:ind w:right="240"/>
        <w:rPr>
          <w:bCs/>
        </w:rPr>
      </w:pPr>
      <w:r w:rsidRPr="00262A21">
        <w:rPr>
          <w:bCs/>
        </w:rPr>
        <w:t>2023, July | NPR – WHYY</w:t>
      </w:r>
    </w:p>
    <w:p w14:paraId="3DB00EDF" w14:textId="34814737" w:rsidR="002F1DAC" w:rsidRPr="00262A21" w:rsidRDefault="002F1DAC" w:rsidP="002F1DAC">
      <w:pPr>
        <w:spacing w:before="12"/>
        <w:ind w:right="240"/>
        <w:rPr>
          <w:bCs/>
        </w:rPr>
      </w:pPr>
      <w:hyperlink r:id="rId46" w:history="1">
        <w:r w:rsidRPr="00262A21">
          <w:rPr>
            <w:rStyle w:val="Hyperlink"/>
            <w:bCs/>
          </w:rPr>
          <w:t>Ghost gun makers are evading state and federal laws, experts say. Will Philly’s lawsuit slow them down?</w:t>
        </w:r>
      </w:hyperlink>
    </w:p>
    <w:p w14:paraId="6126BE08" w14:textId="77777777" w:rsidR="002F1DAC" w:rsidRPr="00262A21" w:rsidRDefault="002F1DAC" w:rsidP="002F1DAC">
      <w:pPr>
        <w:spacing w:before="12"/>
        <w:ind w:right="240"/>
        <w:rPr>
          <w:bCs/>
        </w:rPr>
      </w:pPr>
    </w:p>
    <w:p w14:paraId="64C4D9AB" w14:textId="6F60828F" w:rsidR="002F1DAC" w:rsidRPr="00262A21" w:rsidRDefault="002F1DAC" w:rsidP="002F1DAC">
      <w:pPr>
        <w:spacing w:before="12"/>
        <w:ind w:right="240"/>
        <w:rPr>
          <w:bCs/>
        </w:rPr>
      </w:pPr>
      <w:r w:rsidRPr="00262A21">
        <w:rPr>
          <w:bCs/>
        </w:rPr>
        <w:t>2023, February | NBC10 News</w:t>
      </w:r>
    </w:p>
    <w:p w14:paraId="4560F362" w14:textId="1AA8C774" w:rsidR="002F1DAC" w:rsidRPr="00262A21" w:rsidRDefault="002F1DAC" w:rsidP="002F1DAC">
      <w:pPr>
        <w:spacing w:before="12"/>
        <w:ind w:right="240"/>
        <w:rPr>
          <w:bCs/>
        </w:rPr>
      </w:pPr>
      <w:hyperlink r:id="rId47" w:history="1">
        <w:r w:rsidRPr="00262A21">
          <w:rPr>
            <w:rStyle w:val="Hyperlink"/>
            <w:bCs/>
          </w:rPr>
          <w:t>Shootings Within Temple Campus Patrol Have Nearly Tripled in Last 4 Years</w:t>
        </w:r>
      </w:hyperlink>
    </w:p>
    <w:p w14:paraId="5EB55652" w14:textId="77777777" w:rsidR="002D5374" w:rsidRPr="00262A21" w:rsidRDefault="002D5374" w:rsidP="002F1DAC">
      <w:pPr>
        <w:spacing w:before="12"/>
        <w:ind w:right="240"/>
        <w:rPr>
          <w:bCs/>
        </w:rPr>
      </w:pPr>
    </w:p>
    <w:p w14:paraId="174598EB" w14:textId="0BC18673" w:rsidR="002D5374" w:rsidRPr="00262A21" w:rsidRDefault="002D5374" w:rsidP="002F1DAC">
      <w:pPr>
        <w:spacing w:before="12"/>
        <w:ind w:right="240"/>
        <w:rPr>
          <w:bCs/>
        </w:rPr>
      </w:pPr>
      <w:r w:rsidRPr="00262A21">
        <w:rPr>
          <w:bCs/>
        </w:rPr>
        <w:t>2022, December | The Trace</w:t>
      </w:r>
    </w:p>
    <w:p w14:paraId="493BFFB9" w14:textId="498F7A8F" w:rsidR="002D5374" w:rsidRPr="002D5374" w:rsidRDefault="002D5374" w:rsidP="002D5374">
      <w:pPr>
        <w:spacing w:before="12"/>
        <w:ind w:right="240"/>
        <w:rPr>
          <w:bCs/>
        </w:rPr>
      </w:pPr>
      <w:hyperlink r:id="rId48" w:history="1">
        <w:r w:rsidRPr="002D5374">
          <w:rPr>
            <w:rStyle w:val="Hyperlink"/>
            <w:bCs/>
          </w:rPr>
          <w:t>Philly’s Top Cop Ducks Criticism for Rising Violence</w:t>
        </w:r>
      </w:hyperlink>
    </w:p>
    <w:p w14:paraId="7B143AFF" w14:textId="77777777" w:rsidR="002D5374" w:rsidRPr="00262A21" w:rsidRDefault="002D5374" w:rsidP="002F1DAC">
      <w:pPr>
        <w:spacing w:before="12"/>
        <w:ind w:right="240"/>
        <w:rPr>
          <w:bCs/>
        </w:rPr>
      </w:pPr>
    </w:p>
    <w:p w14:paraId="6E6D4BA2" w14:textId="18D9FB3B" w:rsidR="00A04431" w:rsidRPr="00262A21" w:rsidRDefault="00A04431" w:rsidP="002F1DAC">
      <w:pPr>
        <w:spacing w:before="12"/>
        <w:ind w:right="240"/>
        <w:rPr>
          <w:bCs/>
        </w:rPr>
      </w:pPr>
      <w:r w:rsidRPr="00262A21">
        <w:rPr>
          <w:bCs/>
        </w:rPr>
        <w:t>2022, December | The Trace</w:t>
      </w:r>
    </w:p>
    <w:p w14:paraId="5E94678B" w14:textId="767386C8" w:rsidR="00A04431" w:rsidRPr="00262A21" w:rsidRDefault="00A04431" w:rsidP="002F1DAC">
      <w:pPr>
        <w:spacing w:before="12"/>
        <w:ind w:right="240"/>
        <w:rPr>
          <w:bCs/>
        </w:rPr>
      </w:pPr>
      <w:hyperlink r:id="rId49" w:history="1">
        <w:r w:rsidRPr="00262A21">
          <w:rPr>
            <w:rStyle w:val="Hyperlink"/>
            <w:bCs/>
          </w:rPr>
          <w:t>Philadelphia Surpasses 500 Homicides for the Second Year in a Row</w:t>
        </w:r>
      </w:hyperlink>
    </w:p>
    <w:p w14:paraId="429BEF99" w14:textId="77777777" w:rsidR="00A04431" w:rsidRPr="00262A21" w:rsidRDefault="00A04431" w:rsidP="002F1DAC">
      <w:pPr>
        <w:spacing w:before="12"/>
        <w:ind w:right="240"/>
        <w:rPr>
          <w:bCs/>
        </w:rPr>
      </w:pPr>
    </w:p>
    <w:p w14:paraId="0AB3A4B6" w14:textId="592EAB45" w:rsidR="002F1DAC" w:rsidRPr="00262A21" w:rsidRDefault="002F1DAC" w:rsidP="002F1DAC">
      <w:pPr>
        <w:spacing w:before="12"/>
        <w:ind w:right="240"/>
        <w:rPr>
          <w:bCs/>
        </w:rPr>
      </w:pPr>
      <w:r w:rsidRPr="00262A21">
        <w:rPr>
          <w:bCs/>
        </w:rPr>
        <w:t>2022, August | FOX News</w:t>
      </w:r>
    </w:p>
    <w:p w14:paraId="5B6A5FBE" w14:textId="085C54D2" w:rsidR="002F1DAC" w:rsidRPr="00262A21" w:rsidRDefault="002F1DAC" w:rsidP="002F1DAC">
      <w:pPr>
        <w:spacing w:before="12"/>
        <w:ind w:right="240"/>
        <w:rPr>
          <w:bCs/>
        </w:rPr>
      </w:pPr>
      <w:hyperlink r:id="rId50" w:history="1">
        <w:r w:rsidRPr="00262A21">
          <w:rPr>
            <w:rStyle w:val="Hyperlink"/>
            <w:bCs/>
          </w:rPr>
          <w:t>NPR says spike in shootings during pandemic is the 'new normal': 'Experts hoped it was a temporary blip'</w:t>
        </w:r>
      </w:hyperlink>
    </w:p>
    <w:p w14:paraId="684365CD" w14:textId="77777777" w:rsidR="002F1DAC" w:rsidRPr="00262A21" w:rsidRDefault="002F1DAC" w:rsidP="002F1DAC">
      <w:pPr>
        <w:spacing w:before="12"/>
        <w:ind w:right="240"/>
        <w:rPr>
          <w:bCs/>
        </w:rPr>
      </w:pPr>
    </w:p>
    <w:p w14:paraId="4CD0A61F" w14:textId="77777777" w:rsidR="002F1DAC" w:rsidRPr="002F1DAC" w:rsidRDefault="002F1DAC" w:rsidP="002F1DAC">
      <w:pPr>
        <w:spacing w:before="12"/>
        <w:ind w:right="2700"/>
        <w:rPr>
          <w:bCs/>
        </w:rPr>
      </w:pPr>
      <w:r w:rsidRPr="002F1DAC">
        <w:rPr>
          <w:bCs/>
        </w:rPr>
        <w:t>2022, August | National Public Radio</w:t>
      </w:r>
    </w:p>
    <w:p w14:paraId="7B81CFA5" w14:textId="6C66284C" w:rsidR="002F1DAC" w:rsidRPr="00262A21" w:rsidRDefault="002F1DAC" w:rsidP="002F1DAC">
      <w:pPr>
        <w:spacing w:before="12"/>
        <w:ind w:right="2700"/>
        <w:rPr>
          <w:bCs/>
        </w:rPr>
      </w:pPr>
      <w:hyperlink r:id="rId51">
        <w:r w:rsidRPr="002F1DAC">
          <w:rPr>
            <w:rStyle w:val="Hyperlink"/>
            <w:bCs/>
          </w:rPr>
          <w:t>Shootings spiked during the pandemic. The spike now looks like a ’new normal’</w:t>
        </w:r>
      </w:hyperlink>
    </w:p>
    <w:p w14:paraId="3F6C2861" w14:textId="77777777" w:rsidR="002D5374" w:rsidRPr="00262A21" w:rsidRDefault="002D5374" w:rsidP="002F1DAC">
      <w:pPr>
        <w:spacing w:before="12"/>
        <w:ind w:right="2700"/>
        <w:rPr>
          <w:bCs/>
        </w:rPr>
      </w:pPr>
    </w:p>
    <w:p w14:paraId="7F5C7023" w14:textId="62014248" w:rsidR="002D5374" w:rsidRPr="00262A21" w:rsidRDefault="002D5374" w:rsidP="002F1DAC">
      <w:pPr>
        <w:spacing w:before="12"/>
        <w:ind w:right="2700"/>
        <w:rPr>
          <w:bCs/>
        </w:rPr>
      </w:pPr>
      <w:r w:rsidRPr="00262A21">
        <w:rPr>
          <w:bCs/>
        </w:rPr>
        <w:t xml:space="preserve">2022, July | KYW </w:t>
      </w:r>
      <w:proofErr w:type="spellStart"/>
      <w:r w:rsidRPr="00262A21">
        <w:rPr>
          <w:bCs/>
        </w:rPr>
        <w:t>Newsradio</w:t>
      </w:r>
      <w:proofErr w:type="spellEnd"/>
      <w:r w:rsidRPr="00262A21">
        <w:rPr>
          <w:bCs/>
        </w:rPr>
        <w:t xml:space="preserve"> In Depth</w:t>
      </w:r>
    </w:p>
    <w:p w14:paraId="15BDBA81" w14:textId="3B7546CC" w:rsidR="00262A21" w:rsidRPr="00262A21" w:rsidRDefault="00262A21" w:rsidP="00262A21">
      <w:pPr>
        <w:spacing w:before="12"/>
        <w:ind w:right="-30"/>
        <w:rPr>
          <w:bCs/>
        </w:rPr>
      </w:pPr>
      <w:hyperlink r:id="rId52" w:history="1">
        <w:r w:rsidRPr="00262A21">
          <w:rPr>
            <w:rStyle w:val="Hyperlink"/>
            <w:bCs/>
          </w:rPr>
          <w:t>Covering an out-of-control crisis: looking at how the media reports on gun violence</w:t>
        </w:r>
      </w:hyperlink>
    </w:p>
    <w:p w14:paraId="457C3C01" w14:textId="77777777" w:rsidR="002F1DAC" w:rsidRPr="002F1DAC" w:rsidRDefault="002F1DAC" w:rsidP="002F1DAC">
      <w:pPr>
        <w:spacing w:before="12"/>
        <w:ind w:right="2700"/>
        <w:rPr>
          <w:bCs/>
        </w:rPr>
      </w:pPr>
    </w:p>
    <w:p w14:paraId="3E07EBB8" w14:textId="77777777" w:rsidR="002F1DAC" w:rsidRPr="002F1DAC" w:rsidRDefault="002F1DAC" w:rsidP="002F1DAC">
      <w:pPr>
        <w:spacing w:before="12"/>
        <w:ind w:right="2700"/>
        <w:rPr>
          <w:bCs/>
        </w:rPr>
      </w:pPr>
      <w:r w:rsidRPr="002F1DAC">
        <w:rPr>
          <w:bCs/>
        </w:rPr>
        <w:t>2021, December | NBC News NOW</w:t>
      </w:r>
    </w:p>
    <w:p w14:paraId="2AF96764" w14:textId="3D00242C" w:rsidR="002F1DAC" w:rsidRPr="00262A21" w:rsidRDefault="002F1DAC" w:rsidP="002F1DAC">
      <w:pPr>
        <w:spacing w:before="12"/>
        <w:ind w:right="2700"/>
        <w:rPr>
          <w:bCs/>
        </w:rPr>
      </w:pPr>
      <w:hyperlink r:id="rId53">
        <w:r w:rsidRPr="002F1DAC">
          <w:rPr>
            <w:rStyle w:val="Hyperlink"/>
            <w:bCs/>
          </w:rPr>
          <w:t>Philadelphia hits record homicides as rates rise across U.S.</w:t>
        </w:r>
      </w:hyperlink>
    </w:p>
    <w:p w14:paraId="2CC762F3" w14:textId="77777777" w:rsidR="002F1DAC" w:rsidRPr="002F1DAC" w:rsidRDefault="002F1DAC" w:rsidP="002F1DAC">
      <w:pPr>
        <w:spacing w:before="12"/>
        <w:ind w:right="2700"/>
        <w:rPr>
          <w:bCs/>
        </w:rPr>
      </w:pPr>
    </w:p>
    <w:p w14:paraId="5C833400" w14:textId="77777777" w:rsidR="002F1DAC" w:rsidRPr="002F1DAC" w:rsidRDefault="002F1DAC" w:rsidP="002F1DAC">
      <w:pPr>
        <w:spacing w:before="12"/>
        <w:ind w:right="2700"/>
        <w:rPr>
          <w:bCs/>
        </w:rPr>
      </w:pPr>
      <w:r w:rsidRPr="002F1DAC">
        <w:rPr>
          <w:bCs/>
        </w:rPr>
        <w:t>2021, November | NBC10 News</w:t>
      </w:r>
    </w:p>
    <w:p w14:paraId="091C7739" w14:textId="24166BD9" w:rsidR="002F1DAC" w:rsidRPr="00262A21" w:rsidRDefault="002F1DAC" w:rsidP="002F1DAC">
      <w:pPr>
        <w:spacing w:before="12"/>
        <w:ind w:right="2700"/>
        <w:rPr>
          <w:bCs/>
        </w:rPr>
      </w:pPr>
      <w:hyperlink r:id="rId54">
        <w:r w:rsidRPr="002F1DAC">
          <w:rPr>
            <w:rStyle w:val="Hyperlink"/>
            <w:bCs/>
          </w:rPr>
          <w:t>How Philadelphia Police Plans to Improve Officers’ Mental Health</w:t>
        </w:r>
      </w:hyperlink>
    </w:p>
    <w:p w14:paraId="6B0CC53C" w14:textId="77777777" w:rsidR="002F1DAC" w:rsidRPr="002F1DAC" w:rsidRDefault="002F1DAC" w:rsidP="002F1DAC">
      <w:pPr>
        <w:spacing w:before="12"/>
        <w:ind w:right="2700"/>
        <w:rPr>
          <w:bCs/>
        </w:rPr>
      </w:pPr>
    </w:p>
    <w:p w14:paraId="2666D0E5" w14:textId="77777777" w:rsidR="002F1DAC" w:rsidRPr="002F1DAC" w:rsidRDefault="002F1DAC" w:rsidP="002F1DAC">
      <w:pPr>
        <w:spacing w:before="12"/>
        <w:ind w:right="2700"/>
        <w:rPr>
          <w:bCs/>
        </w:rPr>
      </w:pPr>
      <w:r w:rsidRPr="002F1DAC">
        <w:rPr>
          <w:bCs/>
        </w:rPr>
        <w:t>2021, November | NBC News NOW</w:t>
      </w:r>
    </w:p>
    <w:p w14:paraId="5168B509" w14:textId="77777777" w:rsidR="002F1DAC" w:rsidRPr="00262A21" w:rsidRDefault="002F1DAC" w:rsidP="002F1DAC">
      <w:pPr>
        <w:spacing w:before="12"/>
        <w:ind w:right="2700"/>
        <w:rPr>
          <w:bCs/>
        </w:rPr>
      </w:pPr>
      <w:hyperlink r:id="rId55">
        <w:r w:rsidRPr="002F1DAC">
          <w:rPr>
            <w:rStyle w:val="Hyperlink"/>
            <w:bCs/>
          </w:rPr>
          <w:t>Philadelphia on track to surpass 500 homicides in 2021</w:t>
        </w:r>
      </w:hyperlink>
    </w:p>
    <w:p w14:paraId="0D052DF9" w14:textId="77777777" w:rsidR="002F1DAC" w:rsidRPr="002F1DAC" w:rsidRDefault="002F1DAC" w:rsidP="002F1DAC">
      <w:pPr>
        <w:spacing w:before="12"/>
        <w:ind w:right="2700"/>
        <w:rPr>
          <w:bCs/>
        </w:rPr>
      </w:pPr>
    </w:p>
    <w:p w14:paraId="38F5FDED" w14:textId="77777777" w:rsidR="002F1DAC" w:rsidRPr="002F1DAC" w:rsidRDefault="002F1DAC" w:rsidP="002F1DAC">
      <w:pPr>
        <w:spacing w:before="12"/>
        <w:ind w:right="2700"/>
        <w:rPr>
          <w:bCs/>
        </w:rPr>
      </w:pPr>
      <w:r w:rsidRPr="002F1DAC">
        <w:rPr>
          <w:bCs/>
        </w:rPr>
        <w:t>2021, April | NBC10 News</w:t>
      </w:r>
    </w:p>
    <w:p w14:paraId="501B36E7" w14:textId="77777777" w:rsidR="002F1DAC" w:rsidRPr="00262A21" w:rsidRDefault="002F1DAC" w:rsidP="002F1DAC">
      <w:pPr>
        <w:spacing w:before="12"/>
        <w:ind w:right="2700"/>
        <w:rPr>
          <w:bCs/>
        </w:rPr>
      </w:pPr>
      <w:hyperlink r:id="rId56">
        <w:r w:rsidRPr="002F1DAC">
          <w:rPr>
            <w:rStyle w:val="Hyperlink"/>
            <w:bCs/>
          </w:rPr>
          <w:t>‘Losing Life Even When People Don’t Die’: In Philly, Nondeadly Shootings Rising</w:t>
        </w:r>
      </w:hyperlink>
    </w:p>
    <w:p w14:paraId="59346211" w14:textId="77777777" w:rsidR="002F1DAC" w:rsidRPr="002F1DAC" w:rsidRDefault="002F1DAC" w:rsidP="002F1DAC">
      <w:pPr>
        <w:spacing w:before="12"/>
        <w:ind w:right="2700"/>
        <w:rPr>
          <w:bCs/>
        </w:rPr>
      </w:pPr>
    </w:p>
    <w:p w14:paraId="3F161289" w14:textId="77777777" w:rsidR="002F1DAC" w:rsidRPr="002F1DAC" w:rsidRDefault="002F1DAC" w:rsidP="002F1DAC">
      <w:pPr>
        <w:spacing w:before="12"/>
        <w:ind w:right="2700"/>
        <w:rPr>
          <w:bCs/>
        </w:rPr>
      </w:pPr>
      <w:r w:rsidRPr="002F1DAC">
        <w:rPr>
          <w:bCs/>
        </w:rPr>
        <w:t>2020, October | ABC6 News</w:t>
      </w:r>
    </w:p>
    <w:p w14:paraId="4CD1EAB5" w14:textId="77777777" w:rsidR="002F1DAC" w:rsidRPr="00262A21" w:rsidRDefault="002F1DAC" w:rsidP="002F1DAC">
      <w:pPr>
        <w:spacing w:before="12"/>
        <w:ind w:right="2700"/>
        <w:rPr>
          <w:bCs/>
        </w:rPr>
      </w:pPr>
      <w:hyperlink r:id="rId57">
        <w:r w:rsidRPr="002F1DAC">
          <w:rPr>
            <w:rStyle w:val="Hyperlink"/>
            <w:bCs/>
          </w:rPr>
          <w:t>What is fueling the gun violence in Philadelphia?</w:t>
        </w:r>
      </w:hyperlink>
    </w:p>
    <w:p w14:paraId="4223E120" w14:textId="77777777" w:rsidR="002F1DAC" w:rsidRPr="002F1DAC" w:rsidRDefault="002F1DAC" w:rsidP="002F1DAC">
      <w:pPr>
        <w:spacing w:before="12"/>
        <w:ind w:right="2700"/>
        <w:rPr>
          <w:bCs/>
        </w:rPr>
      </w:pPr>
    </w:p>
    <w:p w14:paraId="2C2612E6" w14:textId="77777777" w:rsidR="002F1DAC" w:rsidRPr="002F1DAC" w:rsidRDefault="002F1DAC" w:rsidP="002F1DAC">
      <w:pPr>
        <w:spacing w:before="12"/>
        <w:ind w:right="2700"/>
        <w:rPr>
          <w:bCs/>
        </w:rPr>
      </w:pPr>
      <w:r w:rsidRPr="002F1DAC">
        <w:rPr>
          <w:bCs/>
        </w:rPr>
        <w:t>2020, August | NBC10 News</w:t>
      </w:r>
    </w:p>
    <w:p w14:paraId="4BAFBFAB" w14:textId="78C80512" w:rsidR="002F1DAC" w:rsidRDefault="002F1DAC" w:rsidP="002F1DAC">
      <w:pPr>
        <w:spacing w:before="12"/>
        <w:ind w:right="2700"/>
      </w:pPr>
      <w:hyperlink r:id="rId58">
        <w:r w:rsidRPr="002F1DAC">
          <w:rPr>
            <w:rStyle w:val="Hyperlink"/>
            <w:bCs/>
          </w:rPr>
          <w:t>Spiking Gun Violence May Be Fueled by the Pandemic, Experts Say</w:t>
        </w:r>
      </w:hyperlink>
    </w:p>
    <w:p w14:paraId="7C73EC86" w14:textId="77777777" w:rsidR="00FA7E95" w:rsidRDefault="00FA7E95" w:rsidP="002F1DAC">
      <w:pPr>
        <w:spacing w:before="12"/>
        <w:ind w:right="2700"/>
      </w:pPr>
    </w:p>
    <w:p w14:paraId="414FDBAD" w14:textId="21B0BAD1" w:rsidR="00FA7E95" w:rsidRDefault="00FA7E95" w:rsidP="002F1DAC">
      <w:pPr>
        <w:spacing w:before="12"/>
        <w:ind w:right="2700"/>
      </w:pPr>
      <w:r>
        <w:t>2020, August | NBC10 News</w:t>
      </w:r>
    </w:p>
    <w:p w14:paraId="43996BC3" w14:textId="30C01856" w:rsidR="00FA7E95" w:rsidRDefault="00FA7E95" w:rsidP="002F1DAC">
      <w:pPr>
        <w:spacing w:before="12"/>
        <w:ind w:right="2700"/>
      </w:pPr>
      <w:hyperlink r:id="rId59" w:history="1">
        <w:r w:rsidRPr="00FA7E95">
          <w:rPr>
            <w:rStyle w:val="Hyperlink"/>
          </w:rPr>
          <w:t>7 Dead, 25 Hurt in 25 Shootings During Another Violent Weekend in Philadelphia</w:t>
        </w:r>
      </w:hyperlink>
    </w:p>
    <w:p w14:paraId="07C4229C" w14:textId="77777777" w:rsidR="002F1DAC" w:rsidRPr="002F1DAC" w:rsidRDefault="002F1DAC" w:rsidP="002F1DAC">
      <w:pPr>
        <w:spacing w:before="12"/>
        <w:ind w:right="2700"/>
        <w:rPr>
          <w:bCs/>
        </w:rPr>
      </w:pPr>
    </w:p>
    <w:p w14:paraId="3058F337" w14:textId="0A707FAF" w:rsidR="002F1DAC" w:rsidRPr="002F1DAC" w:rsidRDefault="002F1DAC" w:rsidP="002F1DAC">
      <w:pPr>
        <w:spacing w:before="12"/>
        <w:ind w:right="2700"/>
        <w:rPr>
          <w:bCs/>
        </w:rPr>
      </w:pPr>
      <w:r w:rsidRPr="002F1DAC">
        <w:rPr>
          <w:bCs/>
        </w:rPr>
        <w:t>2019,</w:t>
      </w:r>
      <w:r w:rsidRPr="00262A21">
        <w:rPr>
          <w:bCs/>
        </w:rPr>
        <w:t xml:space="preserve"> </w:t>
      </w:r>
      <w:r w:rsidRPr="002F1DAC">
        <w:rPr>
          <w:bCs/>
        </w:rPr>
        <w:t>August | CBS Chicago interview</w:t>
      </w:r>
    </w:p>
    <w:p w14:paraId="5F7754A1" w14:textId="5C666E25" w:rsidR="002F1DAC" w:rsidRPr="002F1DAC" w:rsidRDefault="002F1DAC" w:rsidP="00262A21">
      <w:pPr>
        <w:spacing w:before="12"/>
        <w:ind w:right="-30"/>
        <w:rPr>
          <w:bCs/>
        </w:rPr>
      </w:pPr>
      <w:hyperlink r:id="rId60">
        <w:r w:rsidRPr="002F1DAC">
          <w:rPr>
            <w:rStyle w:val="Hyperlink"/>
            <w:bCs/>
          </w:rPr>
          <w:t xml:space="preserve">‘Bad Apples Rotting </w:t>
        </w:r>
        <w:proofErr w:type="gramStart"/>
        <w:r w:rsidRPr="002F1DAC">
          <w:rPr>
            <w:rStyle w:val="Hyperlink"/>
            <w:bCs/>
          </w:rPr>
          <w:t>The</w:t>
        </w:r>
        <w:proofErr w:type="gramEnd"/>
        <w:r w:rsidRPr="002F1DAC">
          <w:rPr>
            <w:rStyle w:val="Hyperlink"/>
            <w:bCs/>
          </w:rPr>
          <w:t xml:space="preserve"> Barrel:’ Chicago Police More Likely </w:t>
        </w:r>
        <w:proofErr w:type="gramStart"/>
        <w:r w:rsidRPr="002F1DAC">
          <w:rPr>
            <w:rStyle w:val="Hyperlink"/>
            <w:bCs/>
          </w:rPr>
          <w:t>To</w:t>
        </w:r>
        <w:proofErr w:type="gramEnd"/>
        <w:r w:rsidRPr="002F1DAC">
          <w:rPr>
            <w:rStyle w:val="Hyperlink"/>
            <w:bCs/>
          </w:rPr>
          <w:t xml:space="preserve"> Use Excessive</w:t>
        </w:r>
        <w:r w:rsidR="00262A21" w:rsidRPr="00262A21">
          <w:rPr>
            <w:rStyle w:val="Hyperlink"/>
            <w:bCs/>
          </w:rPr>
          <w:t xml:space="preserve"> </w:t>
        </w:r>
        <w:r w:rsidRPr="002F1DAC">
          <w:rPr>
            <w:rStyle w:val="Hyperlink"/>
            <w:bCs/>
          </w:rPr>
          <w:t>Force If Peers Do, Northwestern Study Shows</w:t>
        </w:r>
      </w:hyperlink>
    </w:p>
    <w:p w14:paraId="338BFE6D" w14:textId="77777777" w:rsidR="004300B7" w:rsidRDefault="004300B7">
      <w:pPr>
        <w:pStyle w:val="BodyText"/>
        <w:spacing w:before="9"/>
        <w:rPr>
          <w:bCs/>
          <w:sz w:val="21"/>
        </w:rPr>
      </w:pPr>
    </w:p>
    <w:p w14:paraId="436A306F" w14:textId="77777777" w:rsidR="00F24E74" w:rsidRPr="00262A21" w:rsidRDefault="00F24E74">
      <w:pPr>
        <w:pStyle w:val="BodyText"/>
        <w:spacing w:before="9"/>
        <w:rPr>
          <w:bCs/>
          <w:sz w:val="21"/>
        </w:rPr>
      </w:pPr>
    </w:p>
    <w:p w14:paraId="7FA4EE91" w14:textId="77777777" w:rsidR="00DC5CA6" w:rsidRPr="00262A21" w:rsidRDefault="00000000" w:rsidP="004300B7">
      <w:pPr>
        <w:rPr>
          <w:b/>
        </w:rPr>
      </w:pPr>
      <w:bookmarkStart w:id="12" w:name="PROFESSIONAL_MEMBERSHIPS:"/>
      <w:bookmarkEnd w:id="12"/>
      <w:r w:rsidRPr="00262A21">
        <w:rPr>
          <w:b/>
        </w:rPr>
        <w:t>PROFESSIONAL</w:t>
      </w:r>
      <w:r w:rsidRPr="00262A21">
        <w:rPr>
          <w:b/>
          <w:spacing w:val="-9"/>
        </w:rPr>
        <w:t xml:space="preserve"> </w:t>
      </w:r>
      <w:r w:rsidRPr="00262A21">
        <w:rPr>
          <w:b/>
          <w:spacing w:val="-2"/>
        </w:rPr>
        <w:t>MEMBERSHIPS:</w:t>
      </w:r>
    </w:p>
    <w:p w14:paraId="75613885" w14:textId="538F4CCB" w:rsidR="00DC5CA6" w:rsidRPr="00262A21" w:rsidRDefault="004300B7" w:rsidP="004300B7">
      <w:pPr>
        <w:pStyle w:val="BodyText"/>
        <w:spacing w:before="2"/>
      </w:pPr>
      <w:r w:rsidRPr="00262A21">
        <w:t>American Society of Criminology (2010-Present)</w:t>
      </w:r>
    </w:p>
    <w:p w14:paraId="00E3273A" w14:textId="0B34D78D" w:rsidR="004300B7" w:rsidRPr="00262A21" w:rsidRDefault="004300B7" w:rsidP="004300B7">
      <w:pPr>
        <w:pStyle w:val="BodyText"/>
        <w:spacing w:before="2"/>
      </w:pPr>
      <w:r w:rsidRPr="00262A21">
        <w:t>International Network for Social Network Analysis (2016-2022)</w:t>
      </w:r>
    </w:p>
    <w:sectPr w:rsidR="004300B7" w:rsidRPr="00262A21">
      <w:pgSz w:w="12240" w:h="15840"/>
      <w:pgMar w:top="1380" w:right="940" w:bottom="1820" w:left="980" w:header="0" w:footer="16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3892B" w14:textId="77777777" w:rsidR="00452EE0" w:rsidRDefault="00452EE0">
      <w:r>
        <w:separator/>
      </w:r>
    </w:p>
  </w:endnote>
  <w:endnote w:type="continuationSeparator" w:id="0">
    <w:p w14:paraId="44312A42" w14:textId="77777777" w:rsidR="00452EE0" w:rsidRDefault="0045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E10002FF" w:usb1="5000ECFF" w:usb2="00000021" w:usb3="00000000" w:csb0="000001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D5C1" w14:textId="77777777" w:rsidR="00DC5CA6" w:rsidRDefault="005653C7">
    <w:pPr>
      <w:pStyle w:val="BodyText"/>
      <w:spacing w:line="14" w:lineRule="auto"/>
      <w:rPr>
        <w:sz w:val="20"/>
      </w:rPr>
    </w:pPr>
    <w:r>
      <w:rPr>
        <w:noProof/>
      </w:rPr>
      <mc:AlternateContent>
        <mc:Choice Requires="wps">
          <w:drawing>
            <wp:anchor distT="0" distB="0" distL="114300" distR="114300" simplePos="0" relativeHeight="487516672" behindDoc="1" locked="0" layoutInCell="1" allowOverlap="1" wp14:anchorId="776C7FBF" wp14:editId="186DAFC9">
              <wp:simplePos x="0" y="0"/>
              <wp:positionH relativeFrom="page">
                <wp:posOffset>3839845</wp:posOffset>
              </wp:positionH>
              <wp:positionV relativeFrom="page">
                <wp:posOffset>8886825</wp:posOffset>
              </wp:positionV>
              <wp:extent cx="117475" cy="198120"/>
              <wp:effectExtent l="0" t="0" r="9525" b="5080"/>
              <wp:wrapNone/>
              <wp:docPr id="13546905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4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A5DA8" w14:textId="77777777" w:rsidR="00DC5CA6" w:rsidRDefault="00000000">
                          <w:pPr>
                            <w:spacing w:before="20"/>
                            <w:ind w:left="20"/>
                            <w:rPr>
                              <w:rFonts w:ascii="Courier New"/>
                              <w:sz w:val="24"/>
                            </w:rPr>
                          </w:pPr>
                          <w:r>
                            <w:rPr>
                              <w:rFonts w:ascii="Courier New"/>
                              <w:sz w:val="2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C7FBF" id="_x0000_t202" coordsize="21600,21600" o:spt="202" path="m,l,21600r21600,l21600,xe">
              <v:stroke joinstyle="miter"/>
              <v:path gradientshapeok="t" o:connecttype="rect"/>
            </v:shapetype>
            <v:shape id="docshape1" o:spid="_x0000_s1026" type="#_x0000_t202" style="position:absolute;margin-left:302.35pt;margin-top:699.75pt;width:9.25pt;height:15.6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" filled="f" stroked="f">
              <v:path arrowok="t"/>
              <v:textbox inset="0,0,0,0">
                <w:txbxContent>
                  <w:p w14:paraId="4AFA5DA8" w14:textId="77777777" w:rsidR="00DC5CA6" w:rsidRDefault="00000000">
                    <w:pPr>
                      <w:spacing w:before="20"/>
                      <w:ind w:left="20"/>
                      <w:rPr>
                        <w:rFonts w:ascii="Courier New"/>
                        <w:sz w:val="24"/>
                      </w:rPr>
                    </w:pPr>
                    <w:r>
                      <w:rPr>
                        <w:rFonts w:ascii="Courier New"/>
                        <w:sz w:val="24"/>
                      </w:rPr>
                      <w:t>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92B8" w14:textId="77777777" w:rsidR="00DC5CA6" w:rsidRDefault="005653C7">
    <w:pPr>
      <w:pStyle w:val="BodyText"/>
      <w:spacing w:line="14" w:lineRule="auto"/>
      <w:rPr>
        <w:sz w:val="20"/>
      </w:rPr>
    </w:pPr>
    <w:r>
      <w:rPr>
        <w:noProof/>
      </w:rPr>
      <mc:AlternateContent>
        <mc:Choice Requires="wps">
          <w:drawing>
            <wp:anchor distT="0" distB="0" distL="114300" distR="114300" simplePos="0" relativeHeight="487517184" behindDoc="1" locked="0" layoutInCell="1" allowOverlap="1" wp14:anchorId="42FD6CFD" wp14:editId="0F4AFDE1">
              <wp:simplePos x="0" y="0"/>
              <wp:positionH relativeFrom="page">
                <wp:posOffset>3814445</wp:posOffset>
              </wp:positionH>
              <wp:positionV relativeFrom="page">
                <wp:posOffset>8886825</wp:posOffset>
              </wp:positionV>
              <wp:extent cx="180975" cy="198120"/>
              <wp:effectExtent l="0" t="0" r="9525" b="5080"/>
              <wp:wrapNone/>
              <wp:docPr id="134471655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9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E6548" w14:textId="77777777" w:rsidR="00DC5CA6" w:rsidRDefault="00000000">
                          <w:pPr>
                            <w:spacing w:before="20"/>
                            <w:ind w:left="60"/>
                            <w:rPr>
                              <w:rFonts w:ascii="Courier New"/>
                              <w:sz w:val="24"/>
                            </w:rPr>
                          </w:pPr>
                          <w:r>
                            <w:rPr>
                              <w:rFonts w:ascii="Courier New"/>
                              <w:sz w:val="24"/>
                            </w:rPr>
                            <w:fldChar w:fldCharType="begin"/>
                          </w:r>
                          <w:r>
                            <w:rPr>
                              <w:rFonts w:ascii="Courier New"/>
                              <w:sz w:val="24"/>
                            </w:rPr>
                            <w:instrText xml:space="preserve"> PAGE </w:instrText>
                          </w:r>
                          <w:r>
                            <w:rPr>
                              <w:rFonts w:ascii="Courier New"/>
                              <w:sz w:val="24"/>
                            </w:rPr>
                            <w:fldChar w:fldCharType="separate"/>
                          </w:r>
                          <w:r>
                            <w:rPr>
                              <w:rFonts w:ascii="Courier New"/>
                              <w:sz w:val="24"/>
                            </w:rPr>
                            <w:t>1</w:t>
                          </w:r>
                          <w:r>
                            <w:rPr>
                              <w:rFonts w:ascii="Courier New"/>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D6CFD" id="_x0000_t202" coordsize="21600,21600" o:spt="202" path="m,l,21600r21600,l21600,xe">
              <v:stroke joinstyle="miter"/>
              <v:path gradientshapeok="t" o:connecttype="rect"/>
            </v:shapetype>
            <v:shape id="docshape2" o:spid="_x0000_s1027" type="#_x0000_t202" style="position:absolute;margin-left:300.35pt;margin-top:699.75pt;width:14.25pt;height:15.6pt;z-index:-1579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" filled="f" stroked="f">
              <v:path arrowok="t"/>
              <v:textbox inset="0,0,0,0">
                <w:txbxContent>
                  <w:p w14:paraId="333E6548" w14:textId="77777777" w:rsidR="00DC5CA6" w:rsidRDefault="00000000">
                    <w:pPr>
                      <w:spacing w:before="20"/>
                      <w:ind w:left="60"/>
                      <w:rPr>
                        <w:rFonts w:ascii="Courier New"/>
                        <w:sz w:val="24"/>
                      </w:rPr>
                    </w:pPr>
                    <w:r>
                      <w:rPr>
                        <w:rFonts w:ascii="Courier New"/>
                        <w:sz w:val="24"/>
                      </w:rPr>
                      <w:fldChar w:fldCharType="begin"/>
                    </w:r>
                    <w:r>
                      <w:rPr>
                        <w:rFonts w:ascii="Courier New"/>
                        <w:sz w:val="24"/>
                      </w:rPr>
                      <w:instrText xml:space="preserve"> PAGE </w:instrText>
                    </w:r>
                    <w:r>
                      <w:rPr>
                        <w:rFonts w:ascii="Courier New"/>
                        <w:sz w:val="24"/>
                      </w:rPr>
                      <w:fldChar w:fldCharType="separate"/>
                    </w:r>
                    <w:r>
                      <w:rPr>
                        <w:rFonts w:ascii="Courier New"/>
                        <w:sz w:val="24"/>
                      </w:rPr>
                      <w:t>1</w:t>
                    </w:r>
                    <w:r>
                      <w:rPr>
                        <w:rFonts w:ascii="Courier New"/>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3949" w14:textId="77777777" w:rsidR="00452EE0" w:rsidRDefault="00452EE0">
      <w:r>
        <w:separator/>
      </w:r>
    </w:p>
  </w:footnote>
  <w:footnote w:type="continuationSeparator" w:id="0">
    <w:p w14:paraId="527A9ABF" w14:textId="77777777" w:rsidR="00452EE0" w:rsidRDefault="00452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C1AF1"/>
    <w:multiLevelType w:val="hybridMultilevel"/>
    <w:tmpl w:val="98904BB2"/>
    <w:lvl w:ilvl="0" w:tplc="5FBADC66">
      <w:start w:val="1"/>
      <w:numFmt w:val="bullet"/>
      <w:lvlText w:val="•"/>
      <w:lvlJc w:val="left"/>
      <w:pPr>
        <w:ind w:left="498"/>
      </w:pPr>
      <w:rPr>
        <w:rFonts w:ascii="Lato" w:eastAsia="Lato" w:hAnsi="Lato" w:cs="Lato"/>
        <w:b w:val="0"/>
        <w:i w:val="0"/>
        <w:strike w:val="0"/>
        <w:dstrike w:val="0"/>
        <w:color w:val="5D6D7E"/>
        <w:sz w:val="20"/>
        <w:szCs w:val="20"/>
        <w:u w:val="none" w:color="000000"/>
        <w:bdr w:val="none" w:sz="0" w:space="0" w:color="auto"/>
        <w:shd w:val="clear" w:color="auto" w:fill="auto"/>
        <w:vertAlign w:val="baseline"/>
      </w:rPr>
    </w:lvl>
    <w:lvl w:ilvl="1" w:tplc="D25EDA56">
      <w:start w:val="1"/>
      <w:numFmt w:val="bullet"/>
      <w:lvlText w:val="o"/>
      <w:lvlJc w:val="left"/>
      <w:pPr>
        <w:ind w:left="1269"/>
      </w:pPr>
      <w:rPr>
        <w:rFonts w:ascii="Lato" w:eastAsia="Lato" w:hAnsi="Lato" w:cs="Lato"/>
        <w:b w:val="0"/>
        <w:i w:val="0"/>
        <w:strike w:val="0"/>
        <w:dstrike w:val="0"/>
        <w:color w:val="5D6D7E"/>
        <w:sz w:val="20"/>
        <w:szCs w:val="20"/>
        <w:u w:val="none" w:color="000000"/>
        <w:bdr w:val="none" w:sz="0" w:space="0" w:color="auto"/>
        <w:shd w:val="clear" w:color="auto" w:fill="auto"/>
        <w:vertAlign w:val="baseline"/>
      </w:rPr>
    </w:lvl>
    <w:lvl w:ilvl="2" w:tplc="D7E29AC4">
      <w:start w:val="1"/>
      <w:numFmt w:val="bullet"/>
      <w:lvlText w:val="▪"/>
      <w:lvlJc w:val="left"/>
      <w:pPr>
        <w:ind w:left="1989"/>
      </w:pPr>
      <w:rPr>
        <w:rFonts w:ascii="Lato" w:eastAsia="Lato" w:hAnsi="Lato" w:cs="Lato"/>
        <w:b w:val="0"/>
        <w:i w:val="0"/>
        <w:strike w:val="0"/>
        <w:dstrike w:val="0"/>
        <w:color w:val="5D6D7E"/>
        <w:sz w:val="20"/>
        <w:szCs w:val="20"/>
        <w:u w:val="none" w:color="000000"/>
        <w:bdr w:val="none" w:sz="0" w:space="0" w:color="auto"/>
        <w:shd w:val="clear" w:color="auto" w:fill="auto"/>
        <w:vertAlign w:val="baseline"/>
      </w:rPr>
    </w:lvl>
    <w:lvl w:ilvl="3" w:tplc="CB80761C">
      <w:start w:val="1"/>
      <w:numFmt w:val="bullet"/>
      <w:lvlText w:val="•"/>
      <w:lvlJc w:val="left"/>
      <w:pPr>
        <w:ind w:left="2709"/>
      </w:pPr>
      <w:rPr>
        <w:rFonts w:ascii="Lato" w:eastAsia="Lato" w:hAnsi="Lato" w:cs="Lato"/>
        <w:b w:val="0"/>
        <w:i w:val="0"/>
        <w:strike w:val="0"/>
        <w:dstrike w:val="0"/>
        <w:color w:val="5D6D7E"/>
        <w:sz w:val="20"/>
        <w:szCs w:val="20"/>
        <w:u w:val="none" w:color="000000"/>
        <w:bdr w:val="none" w:sz="0" w:space="0" w:color="auto"/>
        <w:shd w:val="clear" w:color="auto" w:fill="auto"/>
        <w:vertAlign w:val="baseline"/>
      </w:rPr>
    </w:lvl>
    <w:lvl w:ilvl="4" w:tplc="6FFA517A">
      <w:start w:val="1"/>
      <w:numFmt w:val="bullet"/>
      <w:lvlText w:val="o"/>
      <w:lvlJc w:val="left"/>
      <w:pPr>
        <w:ind w:left="3429"/>
      </w:pPr>
      <w:rPr>
        <w:rFonts w:ascii="Lato" w:eastAsia="Lato" w:hAnsi="Lato" w:cs="Lato"/>
        <w:b w:val="0"/>
        <w:i w:val="0"/>
        <w:strike w:val="0"/>
        <w:dstrike w:val="0"/>
        <w:color w:val="5D6D7E"/>
        <w:sz w:val="20"/>
        <w:szCs w:val="20"/>
        <w:u w:val="none" w:color="000000"/>
        <w:bdr w:val="none" w:sz="0" w:space="0" w:color="auto"/>
        <w:shd w:val="clear" w:color="auto" w:fill="auto"/>
        <w:vertAlign w:val="baseline"/>
      </w:rPr>
    </w:lvl>
    <w:lvl w:ilvl="5" w:tplc="44D02D96">
      <w:start w:val="1"/>
      <w:numFmt w:val="bullet"/>
      <w:lvlText w:val="▪"/>
      <w:lvlJc w:val="left"/>
      <w:pPr>
        <w:ind w:left="4149"/>
      </w:pPr>
      <w:rPr>
        <w:rFonts w:ascii="Lato" w:eastAsia="Lato" w:hAnsi="Lato" w:cs="Lato"/>
        <w:b w:val="0"/>
        <w:i w:val="0"/>
        <w:strike w:val="0"/>
        <w:dstrike w:val="0"/>
        <w:color w:val="5D6D7E"/>
        <w:sz w:val="20"/>
        <w:szCs w:val="20"/>
        <w:u w:val="none" w:color="000000"/>
        <w:bdr w:val="none" w:sz="0" w:space="0" w:color="auto"/>
        <w:shd w:val="clear" w:color="auto" w:fill="auto"/>
        <w:vertAlign w:val="baseline"/>
      </w:rPr>
    </w:lvl>
    <w:lvl w:ilvl="6" w:tplc="42145362">
      <w:start w:val="1"/>
      <w:numFmt w:val="bullet"/>
      <w:lvlText w:val="•"/>
      <w:lvlJc w:val="left"/>
      <w:pPr>
        <w:ind w:left="4869"/>
      </w:pPr>
      <w:rPr>
        <w:rFonts w:ascii="Lato" w:eastAsia="Lato" w:hAnsi="Lato" w:cs="Lato"/>
        <w:b w:val="0"/>
        <w:i w:val="0"/>
        <w:strike w:val="0"/>
        <w:dstrike w:val="0"/>
        <w:color w:val="5D6D7E"/>
        <w:sz w:val="20"/>
        <w:szCs w:val="20"/>
        <w:u w:val="none" w:color="000000"/>
        <w:bdr w:val="none" w:sz="0" w:space="0" w:color="auto"/>
        <w:shd w:val="clear" w:color="auto" w:fill="auto"/>
        <w:vertAlign w:val="baseline"/>
      </w:rPr>
    </w:lvl>
    <w:lvl w:ilvl="7" w:tplc="6196265C">
      <w:start w:val="1"/>
      <w:numFmt w:val="bullet"/>
      <w:lvlText w:val="o"/>
      <w:lvlJc w:val="left"/>
      <w:pPr>
        <w:ind w:left="5589"/>
      </w:pPr>
      <w:rPr>
        <w:rFonts w:ascii="Lato" w:eastAsia="Lato" w:hAnsi="Lato" w:cs="Lato"/>
        <w:b w:val="0"/>
        <w:i w:val="0"/>
        <w:strike w:val="0"/>
        <w:dstrike w:val="0"/>
        <w:color w:val="5D6D7E"/>
        <w:sz w:val="20"/>
        <w:szCs w:val="20"/>
        <w:u w:val="none" w:color="000000"/>
        <w:bdr w:val="none" w:sz="0" w:space="0" w:color="auto"/>
        <w:shd w:val="clear" w:color="auto" w:fill="auto"/>
        <w:vertAlign w:val="baseline"/>
      </w:rPr>
    </w:lvl>
    <w:lvl w:ilvl="8" w:tplc="EBF4969C">
      <w:start w:val="1"/>
      <w:numFmt w:val="bullet"/>
      <w:lvlText w:val="▪"/>
      <w:lvlJc w:val="left"/>
      <w:pPr>
        <w:ind w:left="6309"/>
      </w:pPr>
      <w:rPr>
        <w:rFonts w:ascii="Lato" w:eastAsia="Lato" w:hAnsi="Lato" w:cs="Lato"/>
        <w:b w:val="0"/>
        <w:i w:val="0"/>
        <w:strike w:val="0"/>
        <w:dstrike w:val="0"/>
        <w:color w:val="5D6D7E"/>
        <w:sz w:val="20"/>
        <w:szCs w:val="20"/>
        <w:u w:val="none" w:color="000000"/>
        <w:bdr w:val="none" w:sz="0" w:space="0" w:color="auto"/>
        <w:shd w:val="clear" w:color="auto" w:fill="auto"/>
        <w:vertAlign w:val="baseline"/>
      </w:rPr>
    </w:lvl>
  </w:abstractNum>
  <w:abstractNum w:abstractNumId="1" w15:restartNumberingAfterBreak="0">
    <w:nsid w:val="77F42374"/>
    <w:multiLevelType w:val="hybridMultilevel"/>
    <w:tmpl w:val="4E7AEE0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441416">
    <w:abstractNumId w:val="0"/>
  </w:num>
  <w:num w:numId="2" w16cid:durableId="25299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A6"/>
    <w:rsid w:val="0000376A"/>
    <w:rsid w:val="00063B24"/>
    <w:rsid w:val="00065C6C"/>
    <w:rsid w:val="000B0D37"/>
    <w:rsid w:val="000B729B"/>
    <w:rsid w:val="0010229D"/>
    <w:rsid w:val="00113380"/>
    <w:rsid w:val="00124D54"/>
    <w:rsid w:val="00143D0A"/>
    <w:rsid w:val="001672BE"/>
    <w:rsid w:val="00174AB7"/>
    <w:rsid w:val="001E3CC5"/>
    <w:rsid w:val="00221764"/>
    <w:rsid w:val="00261AB4"/>
    <w:rsid w:val="00262A21"/>
    <w:rsid w:val="002D5374"/>
    <w:rsid w:val="002F1DAC"/>
    <w:rsid w:val="00355237"/>
    <w:rsid w:val="00375629"/>
    <w:rsid w:val="003B64A5"/>
    <w:rsid w:val="004300B7"/>
    <w:rsid w:val="00452EE0"/>
    <w:rsid w:val="004657A3"/>
    <w:rsid w:val="004801E3"/>
    <w:rsid w:val="00495118"/>
    <w:rsid w:val="004B3D5A"/>
    <w:rsid w:val="004D7B7B"/>
    <w:rsid w:val="004E4DD2"/>
    <w:rsid w:val="004F027C"/>
    <w:rsid w:val="00507069"/>
    <w:rsid w:val="00515825"/>
    <w:rsid w:val="00562782"/>
    <w:rsid w:val="00564A25"/>
    <w:rsid w:val="005653C7"/>
    <w:rsid w:val="005A4E3D"/>
    <w:rsid w:val="005E6881"/>
    <w:rsid w:val="00673941"/>
    <w:rsid w:val="00684CA1"/>
    <w:rsid w:val="00693BBC"/>
    <w:rsid w:val="006B15BE"/>
    <w:rsid w:val="006C0685"/>
    <w:rsid w:val="006F0422"/>
    <w:rsid w:val="00702E64"/>
    <w:rsid w:val="00713B89"/>
    <w:rsid w:val="00715FD9"/>
    <w:rsid w:val="007527A5"/>
    <w:rsid w:val="00782F85"/>
    <w:rsid w:val="008722D4"/>
    <w:rsid w:val="00880B03"/>
    <w:rsid w:val="0089009C"/>
    <w:rsid w:val="008B6FFF"/>
    <w:rsid w:val="008D144C"/>
    <w:rsid w:val="009214F9"/>
    <w:rsid w:val="00925122"/>
    <w:rsid w:val="009261DD"/>
    <w:rsid w:val="0092793B"/>
    <w:rsid w:val="009604F7"/>
    <w:rsid w:val="009859C4"/>
    <w:rsid w:val="009F2E8A"/>
    <w:rsid w:val="00A00B06"/>
    <w:rsid w:val="00A04431"/>
    <w:rsid w:val="00A23C15"/>
    <w:rsid w:val="00A370B4"/>
    <w:rsid w:val="00A52FD0"/>
    <w:rsid w:val="00AC6361"/>
    <w:rsid w:val="00AD5AEF"/>
    <w:rsid w:val="00B002C7"/>
    <w:rsid w:val="00B17724"/>
    <w:rsid w:val="00B40394"/>
    <w:rsid w:val="00BB0F83"/>
    <w:rsid w:val="00BC1E2E"/>
    <w:rsid w:val="00C25EDB"/>
    <w:rsid w:val="00C75036"/>
    <w:rsid w:val="00C80ABB"/>
    <w:rsid w:val="00C90CFC"/>
    <w:rsid w:val="00CB2458"/>
    <w:rsid w:val="00CC0878"/>
    <w:rsid w:val="00CD0AD8"/>
    <w:rsid w:val="00D93B19"/>
    <w:rsid w:val="00DC5CA6"/>
    <w:rsid w:val="00E56C4E"/>
    <w:rsid w:val="00ED4FA5"/>
    <w:rsid w:val="00F2215C"/>
    <w:rsid w:val="00F24E74"/>
    <w:rsid w:val="00FA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C8183"/>
  <w15:docId w15:val="{DC17D3E4-C986-4714-B772-0136896C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0"/>
      <w:ind w:left="20"/>
    </w:pPr>
    <w:rPr>
      <w:rFonts w:ascii="Courier New" w:eastAsia="Courier New" w:hAnsi="Courier New" w:cs="Courier Ne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143D0A"/>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143D0A"/>
    <w:rPr>
      <w:b/>
      <w:bCs/>
    </w:rPr>
  </w:style>
  <w:style w:type="character" w:styleId="Emphasis">
    <w:name w:val="Emphasis"/>
    <w:basedOn w:val="DefaultParagraphFont"/>
    <w:uiPriority w:val="20"/>
    <w:qFormat/>
    <w:rsid w:val="00143D0A"/>
    <w:rPr>
      <w:i/>
      <w:iCs/>
    </w:rPr>
  </w:style>
  <w:style w:type="character" w:styleId="Hyperlink">
    <w:name w:val="Hyperlink"/>
    <w:basedOn w:val="DefaultParagraphFont"/>
    <w:uiPriority w:val="99"/>
    <w:unhideWhenUsed/>
    <w:rsid w:val="00143D0A"/>
    <w:rPr>
      <w:color w:val="0000FF"/>
      <w:u w:val="single"/>
    </w:rPr>
  </w:style>
  <w:style w:type="character" w:styleId="UnresolvedMention">
    <w:name w:val="Unresolved Mention"/>
    <w:basedOn w:val="DefaultParagraphFont"/>
    <w:uiPriority w:val="99"/>
    <w:semiHidden/>
    <w:unhideWhenUsed/>
    <w:rsid w:val="00143D0A"/>
    <w:rPr>
      <w:color w:val="605E5C"/>
      <w:shd w:val="clear" w:color="auto" w:fill="E1DFDD"/>
    </w:rPr>
  </w:style>
  <w:style w:type="character" w:styleId="FollowedHyperlink">
    <w:name w:val="FollowedHyperlink"/>
    <w:basedOn w:val="DefaultParagraphFont"/>
    <w:uiPriority w:val="99"/>
    <w:semiHidden/>
    <w:unhideWhenUsed/>
    <w:rsid w:val="00143D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55721">
      <w:bodyDiv w:val="1"/>
      <w:marLeft w:val="0"/>
      <w:marRight w:val="0"/>
      <w:marTop w:val="0"/>
      <w:marBottom w:val="0"/>
      <w:divBdr>
        <w:top w:val="none" w:sz="0" w:space="0" w:color="auto"/>
        <w:left w:val="none" w:sz="0" w:space="0" w:color="auto"/>
        <w:bottom w:val="none" w:sz="0" w:space="0" w:color="auto"/>
        <w:right w:val="none" w:sz="0" w:space="0" w:color="auto"/>
      </w:divBdr>
    </w:div>
    <w:div w:id="173804795">
      <w:bodyDiv w:val="1"/>
      <w:marLeft w:val="0"/>
      <w:marRight w:val="0"/>
      <w:marTop w:val="0"/>
      <w:marBottom w:val="0"/>
      <w:divBdr>
        <w:top w:val="none" w:sz="0" w:space="0" w:color="auto"/>
        <w:left w:val="none" w:sz="0" w:space="0" w:color="auto"/>
        <w:bottom w:val="none" w:sz="0" w:space="0" w:color="auto"/>
        <w:right w:val="none" w:sz="0" w:space="0" w:color="auto"/>
      </w:divBdr>
      <w:divsChild>
        <w:div w:id="374695453">
          <w:marLeft w:val="480"/>
          <w:marRight w:val="0"/>
          <w:marTop w:val="0"/>
          <w:marBottom w:val="0"/>
          <w:divBdr>
            <w:top w:val="none" w:sz="0" w:space="0" w:color="auto"/>
            <w:left w:val="none" w:sz="0" w:space="0" w:color="auto"/>
            <w:bottom w:val="none" w:sz="0" w:space="0" w:color="auto"/>
            <w:right w:val="none" w:sz="0" w:space="0" w:color="auto"/>
          </w:divBdr>
          <w:divsChild>
            <w:div w:id="118575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5947">
      <w:bodyDiv w:val="1"/>
      <w:marLeft w:val="0"/>
      <w:marRight w:val="0"/>
      <w:marTop w:val="0"/>
      <w:marBottom w:val="0"/>
      <w:divBdr>
        <w:top w:val="none" w:sz="0" w:space="0" w:color="auto"/>
        <w:left w:val="none" w:sz="0" w:space="0" w:color="auto"/>
        <w:bottom w:val="none" w:sz="0" w:space="0" w:color="auto"/>
        <w:right w:val="none" w:sz="0" w:space="0" w:color="auto"/>
      </w:divBdr>
    </w:div>
    <w:div w:id="226305677">
      <w:bodyDiv w:val="1"/>
      <w:marLeft w:val="0"/>
      <w:marRight w:val="0"/>
      <w:marTop w:val="0"/>
      <w:marBottom w:val="0"/>
      <w:divBdr>
        <w:top w:val="none" w:sz="0" w:space="0" w:color="auto"/>
        <w:left w:val="none" w:sz="0" w:space="0" w:color="auto"/>
        <w:bottom w:val="none" w:sz="0" w:space="0" w:color="auto"/>
        <w:right w:val="none" w:sz="0" w:space="0" w:color="auto"/>
      </w:divBdr>
      <w:divsChild>
        <w:div w:id="1652707037">
          <w:marLeft w:val="0"/>
          <w:marRight w:val="0"/>
          <w:marTop w:val="0"/>
          <w:marBottom w:val="0"/>
          <w:divBdr>
            <w:top w:val="none" w:sz="0" w:space="0" w:color="auto"/>
            <w:left w:val="none" w:sz="0" w:space="0" w:color="auto"/>
            <w:bottom w:val="none" w:sz="0" w:space="0" w:color="auto"/>
            <w:right w:val="none" w:sz="0" w:space="0" w:color="auto"/>
          </w:divBdr>
          <w:divsChild>
            <w:div w:id="696660191">
              <w:marLeft w:val="0"/>
              <w:marRight w:val="0"/>
              <w:marTop w:val="0"/>
              <w:marBottom w:val="0"/>
              <w:divBdr>
                <w:top w:val="none" w:sz="0" w:space="0" w:color="auto"/>
                <w:left w:val="none" w:sz="0" w:space="0" w:color="auto"/>
                <w:bottom w:val="none" w:sz="0" w:space="0" w:color="auto"/>
                <w:right w:val="none" w:sz="0" w:space="0" w:color="auto"/>
              </w:divBdr>
            </w:div>
          </w:divsChild>
        </w:div>
        <w:div w:id="1924142914">
          <w:marLeft w:val="0"/>
          <w:marRight w:val="0"/>
          <w:marTop w:val="0"/>
          <w:marBottom w:val="0"/>
          <w:divBdr>
            <w:top w:val="none" w:sz="0" w:space="0" w:color="auto"/>
            <w:left w:val="none" w:sz="0" w:space="0" w:color="auto"/>
            <w:bottom w:val="none" w:sz="0" w:space="0" w:color="auto"/>
            <w:right w:val="none" w:sz="0" w:space="0" w:color="auto"/>
          </w:divBdr>
          <w:divsChild>
            <w:div w:id="301859216">
              <w:marLeft w:val="0"/>
              <w:marRight w:val="0"/>
              <w:marTop w:val="0"/>
              <w:marBottom w:val="0"/>
              <w:divBdr>
                <w:top w:val="none" w:sz="0" w:space="0" w:color="auto"/>
                <w:left w:val="none" w:sz="0" w:space="0" w:color="auto"/>
                <w:bottom w:val="none" w:sz="0" w:space="0" w:color="auto"/>
                <w:right w:val="none" w:sz="0" w:space="0" w:color="auto"/>
              </w:divBdr>
            </w:div>
          </w:divsChild>
        </w:div>
        <w:div w:id="1326980880">
          <w:marLeft w:val="0"/>
          <w:marRight w:val="0"/>
          <w:marTop w:val="0"/>
          <w:marBottom w:val="0"/>
          <w:divBdr>
            <w:top w:val="none" w:sz="0" w:space="0" w:color="auto"/>
            <w:left w:val="none" w:sz="0" w:space="0" w:color="auto"/>
            <w:bottom w:val="none" w:sz="0" w:space="0" w:color="auto"/>
            <w:right w:val="none" w:sz="0" w:space="0" w:color="auto"/>
          </w:divBdr>
          <w:divsChild>
            <w:div w:id="1071805477">
              <w:marLeft w:val="0"/>
              <w:marRight w:val="0"/>
              <w:marTop w:val="0"/>
              <w:marBottom w:val="0"/>
              <w:divBdr>
                <w:top w:val="none" w:sz="0" w:space="0" w:color="auto"/>
                <w:left w:val="none" w:sz="0" w:space="0" w:color="auto"/>
                <w:bottom w:val="none" w:sz="0" w:space="0" w:color="auto"/>
                <w:right w:val="none" w:sz="0" w:space="0" w:color="auto"/>
              </w:divBdr>
            </w:div>
          </w:divsChild>
        </w:div>
        <w:div w:id="1371104781">
          <w:marLeft w:val="0"/>
          <w:marRight w:val="0"/>
          <w:marTop w:val="0"/>
          <w:marBottom w:val="0"/>
          <w:divBdr>
            <w:top w:val="none" w:sz="0" w:space="0" w:color="auto"/>
            <w:left w:val="none" w:sz="0" w:space="0" w:color="auto"/>
            <w:bottom w:val="none" w:sz="0" w:space="0" w:color="auto"/>
            <w:right w:val="none" w:sz="0" w:space="0" w:color="auto"/>
          </w:divBdr>
          <w:divsChild>
            <w:div w:id="1208027732">
              <w:marLeft w:val="0"/>
              <w:marRight w:val="0"/>
              <w:marTop w:val="0"/>
              <w:marBottom w:val="0"/>
              <w:divBdr>
                <w:top w:val="none" w:sz="0" w:space="0" w:color="auto"/>
                <w:left w:val="none" w:sz="0" w:space="0" w:color="auto"/>
                <w:bottom w:val="none" w:sz="0" w:space="0" w:color="auto"/>
                <w:right w:val="none" w:sz="0" w:space="0" w:color="auto"/>
              </w:divBdr>
            </w:div>
          </w:divsChild>
        </w:div>
        <w:div w:id="131992910">
          <w:marLeft w:val="0"/>
          <w:marRight w:val="0"/>
          <w:marTop w:val="0"/>
          <w:marBottom w:val="0"/>
          <w:divBdr>
            <w:top w:val="none" w:sz="0" w:space="0" w:color="auto"/>
            <w:left w:val="none" w:sz="0" w:space="0" w:color="auto"/>
            <w:bottom w:val="none" w:sz="0" w:space="0" w:color="auto"/>
            <w:right w:val="none" w:sz="0" w:space="0" w:color="auto"/>
          </w:divBdr>
          <w:divsChild>
            <w:div w:id="950018931">
              <w:marLeft w:val="0"/>
              <w:marRight w:val="0"/>
              <w:marTop w:val="0"/>
              <w:marBottom w:val="0"/>
              <w:divBdr>
                <w:top w:val="none" w:sz="0" w:space="0" w:color="auto"/>
                <w:left w:val="none" w:sz="0" w:space="0" w:color="auto"/>
                <w:bottom w:val="none" w:sz="0" w:space="0" w:color="auto"/>
                <w:right w:val="none" w:sz="0" w:space="0" w:color="auto"/>
              </w:divBdr>
            </w:div>
          </w:divsChild>
        </w:div>
        <w:div w:id="1396665078">
          <w:marLeft w:val="0"/>
          <w:marRight w:val="0"/>
          <w:marTop w:val="0"/>
          <w:marBottom w:val="0"/>
          <w:divBdr>
            <w:top w:val="none" w:sz="0" w:space="0" w:color="auto"/>
            <w:left w:val="none" w:sz="0" w:space="0" w:color="auto"/>
            <w:bottom w:val="none" w:sz="0" w:space="0" w:color="auto"/>
            <w:right w:val="none" w:sz="0" w:space="0" w:color="auto"/>
          </w:divBdr>
          <w:divsChild>
            <w:div w:id="1931310577">
              <w:marLeft w:val="0"/>
              <w:marRight w:val="0"/>
              <w:marTop w:val="0"/>
              <w:marBottom w:val="0"/>
              <w:divBdr>
                <w:top w:val="none" w:sz="0" w:space="0" w:color="auto"/>
                <w:left w:val="none" w:sz="0" w:space="0" w:color="auto"/>
                <w:bottom w:val="none" w:sz="0" w:space="0" w:color="auto"/>
                <w:right w:val="none" w:sz="0" w:space="0" w:color="auto"/>
              </w:divBdr>
            </w:div>
          </w:divsChild>
        </w:div>
        <w:div w:id="256644029">
          <w:marLeft w:val="0"/>
          <w:marRight w:val="0"/>
          <w:marTop w:val="0"/>
          <w:marBottom w:val="0"/>
          <w:divBdr>
            <w:top w:val="none" w:sz="0" w:space="0" w:color="auto"/>
            <w:left w:val="none" w:sz="0" w:space="0" w:color="auto"/>
            <w:bottom w:val="none" w:sz="0" w:space="0" w:color="auto"/>
            <w:right w:val="none" w:sz="0" w:space="0" w:color="auto"/>
          </w:divBdr>
          <w:divsChild>
            <w:div w:id="2010936435">
              <w:marLeft w:val="0"/>
              <w:marRight w:val="0"/>
              <w:marTop w:val="0"/>
              <w:marBottom w:val="0"/>
              <w:divBdr>
                <w:top w:val="none" w:sz="0" w:space="0" w:color="auto"/>
                <w:left w:val="none" w:sz="0" w:space="0" w:color="auto"/>
                <w:bottom w:val="none" w:sz="0" w:space="0" w:color="auto"/>
                <w:right w:val="none" w:sz="0" w:space="0" w:color="auto"/>
              </w:divBdr>
            </w:div>
          </w:divsChild>
        </w:div>
        <w:div w:id="1015838527">
          <w:marLeft w:val="0"/>
          <w:marRight w:val="0"/>
          <w:marTop w:val="0"/>
          <w:marBottom w:val="0"/>
          <w:divBdr>
            <w:top w:val="none" w:sz="0" w:space="0" w:color="auto"/>
            <w:left w:val="none" w:sz="0" w:space="0" w:color="auto"/>
            <w:bottom w:val="none" w:sz="0" w:space="0" w:color="auto"/>
            <w:right w:val="none" w:sz="0" w:space="0" w:color="auto"/>
          </w:divBdr>
          <w:divsChild>
            <w:div w:id="1173106186">
              <w:marLeft w:val="0"/>
              <w:marRight w:val="0"/>
              <w:marTop w:val="0"/>
              <w:marBottom w:val="0"/>
              <w:divBdr>
                <w:top w:val="none" w:sz="0" w:space="0" w:color="auto"/>
                <w:left w:val="none" w:sz="0" w:space="0" w:color="auto"/>
                <w:bottom w:val="none" w:sz="0" w:space="0" w:color="auto"/>
                <w:right w:val="none" w:sz="0" w:space="0" w:color="auto"/>
              </w:divBdr>
            </w:div>
          </w:divsChild>
        </w:div>
        <w:div w:id="1211504079">
          <w:marLeft w:val="0"/>
          <w:marRight w:val="0"/>
          <w:marTop w:val="0"/>
          <w:marBottom w:val="0"/>
          <w:divBdr>
            <w:top w:val="none" w:sz="0" w:space="0" w:color="auto"/>
            <w:left w:val="none" w:sz="0" w:space="0" w:color="auto"/>
            <w:bottom w:val="none" w:sz="0" w:space="0" w:color="auto"/>
            <w:right w:val="none" w:sz="0" w:space="0" w:color="auto"/>
          </w:divBdr>
          <w:divsChild>
            <w:div w:id="1694458875">
              <w:marLeft w:val="0"/>
              <w:marRight w:val="0"/>
              <w:marTop w:val="0"/>
              <w:marBottom w:val="0"/>
              <w:divBdr>
                <w:top w:val="none" w:sz="0" w:space="0" w:color="auto"/>
                <w:left w:val="none" w:sz="0" w:space="0" w:color="auto"/>
                <w:bottom w:val="none" w:sz="0" w:space="0" w:color="auto"/>
                <w:right w:val="none" w:sz="0" w:space="0" w:color="auto"/>
              </w:divBdr>
            </w:div>
          </w:divsChild>
        </w:div>
        <w:div w:id="2123575281">
          <w:marLeft w:val="0"/>
          <w:marRight w:val="0"/>
          <w:marTop w:val="0"/>
          <w:marBottom w:val="0"/>
          <w:divBdr>
            <w:top w:val="none" w:sz="0" w:space="0" w:color="auto"/>
            <w:left w:val="none" w:sz="0" w:space="0" w:color="auto"/>
            <w:bottom w:val="none" w:sz="0" w:space="0" w:color="auto"/>
            <w:right w:val="none" w:sz="0" w:space="0" w:color="auto"/>
          </w:divBdr>
          <w:divsChild>
            <w:div w:id="1135221061">
              <w:marLeft w:val="0"/>
              <w:marRight w:val="0"/>
              <w:marTop w:val="0"/>
              <w:marBottom w:val="0"/>
              <w:divBdr>
                <w:top w:val="none" w:sz="0" w:space="0" w:color="auto"/>
                <w:left w:val="none" w:sz="0" w:space="0" w:color="auto"/>
                <w:bottom w:val="none" w:sz="0" w:space="0" w:color="auto"/>
                <w:right w:val="none" w:sz="0" w:space="0" w:color="auto"/>
              </w:divBdr>
            </w:div>
          </w:divsChild>
        </w:div>
        <w:div w:id="1679573475">
          <w:marLeft w:val="0"/>
          <w:marRight w:val="0"/>
          <w:marTop w:val="0"/>
          <w:marBottom w:val="0"/>
          <w:divBdr>
            <w:top w:val="none" w:sz="0" w:space="0" w:color="auto"/>
            <w:left w:val="none" w:sz="0" w:space="0" w:color="auto"/>
            <w:bottom w:val="none" w:sz="0" w:space="0" w:color="auto"/>
            <w:right w:val="none" w:sz="0" w:space="0" w:color="auto"/>
          </w:divBdr>
          <w:divsChild>
            <w:div w:id="1122461025">
              <w:marLeft w:val="0"/>
              <w:marRight w:val="0"/>
              <w:marTop w:val="0"/>
              <w:marBottom w:val="0"/>
              <w:divBdr>
                <w:top w:val="none" w:sz="0" w:space="0" w:color="auto"/>
                <w:left w:val="none" w:sz="0" w:space="0" w:color="auto"/>
                <w:bottom w:val="none" w:sz="0" w:space="0" w:color="auto"/>
                <w:right w:val="none" w:sz="0" w:space="0" w:color="auto"/>
              </w:divBdr>
            </w:div>
          </w:divsChild>
        </w:div>
        <w:div w:id="510338969">
          <w:marLeft w:val="0"/>
          <w:marRight w:val="0"/>
          <w:marTop w:val="0"/>
          <w:marBottom w:val="0"/>
          <w:divBdr>
            <w:top w:val="none" w:sz="0" w:space="0" w:color="auto"/>
            <w:left w:val="none" w:sz="0" w:space="0" w:color="auto"/>
            <w:bottom w:val="none" w:sz="0" w:space="0" w:color="auto"/>
            <w:right w:val="none" w:sz="0" w:space="0" w:color="auto"/>
          </w:divBdr>
          <w:divsChild>
            <w:div w:id="833183748">
              <w:marLeft w:val="0"/>
              <w:marRight w:val="0"/>
              <w:marTop w:val="0"/>
              <w:marBottom w:val="0"/>
              <w:divBdr>
                <w:top w:val="none" w:sz="0" w:space="0" w:color="auto"/>
                <w:left w:val="none" w:sz="0" w:space="0" w:color="auto"/>
                <w:bottom w:val="none" w:sz="0" w:space="0" w:color="auto"/>
                <w:right w:val="none" w:sz="0" w:space="0" w:color="auto"/>
              </w:divBdr>
            </w:div>
          </w:divsChild>
        </w:div>
        <w:div w:id="113133402">
          <w:marLeft w:val="0"/>
          <w:marRight w:val="0"/>
          <w:marTop w:val="0"/>
          <w:marBottom w:val="0"/>
          <w:divBdr>
            <w:top w:val="none" w:sz="0" w:space="0" w:color="auto"/>
            <w:left w:val="none" w:sz="0" w:space="0" w:color="auto"/>
            <w:bottom w:val="none" w:sz="0" w:space="0" w:color="auto"/>
            <w:right w:val="none" w:sz="0" w:space="0" w:color="auto"/>
          </w:divBdr>
          <w:divsChild>
            <w:div w:id="995958870">
              <w:marLeft w:val="0"/>
              <w:marRight w:val="0"/>
              <w:marTop w:val="0"/>
              <w:marBottom w:val="0"/>
              <w:divBdr>
                <w:top w:val="none" w:sz="0" w:space="0" w:color="auto"/>
                <w:left w:val="none" w:sz="0" w:space="0" w:color="auto"/>
                <w:bottom w:val="none" w:sz="0" w:space="0" w:color="auto"/>
                <w:right w:val="none" w:sz="0" w:space="0" w:color="auto"/>
              </w:divBdr>
            </w:div>
          </w:divsChild>
        </w:div>
        <w:div w:id="1356231078">
          <w:marLeft w:val="0"/>
          <w:marRight w:val="0"/>
          <w:marTop w:val="0"/>
          <w:marBottom w:val="0"/>
          <w:divBdr>
            <w:top w:val="none" w:sz="0" w:space="0" w:color="auto"/>
            <w:left w:val="none" w:sz="0" w:space="0" w:color="auto"/>
            <w:bottom w:val="none" w:sz="0" w:space="0" w:color="auto"/>
            <w:right w:val="none" w:sz="0" w:space="0" w:color="auto"/>
          </w:divBdr>
          <w:divsChild>
            <w:div w:id="1914779967">
              <w:marLeft w:val="0"/>
              <w:marRight w:val="0"/>
              <w:marTop w:val="0"/>
              <w:marBottom w:val="0"/>
              <w:divBdr>
                <w:top w:val="none" w:sz="0" w:space="0" w:color="auto"/>
                <w:left w:val="none" w:sz="0" w:space="0" w:color="auto"/>
                <w:bottom w:val="none" w:sz="0" w:space="0" w:color="auto"/>
                <w:right w:val="none" w:sz="0" w:space="0" w:color="auto"/>
              </w:divBdr>
            </w:div>
          </w:divsChild>
        </w:div>
        <w:div w:id="1262567135">
          <w:marLeft w:val="0"/>
          <w:marRight w:val="0"/>
          <w:marTop w:val="0"/>
          <w:marBottom w:val="0"/>
          <w:divBdr>
            <w:top w:val="none" w:sz="0" w:space="0" w:color="auto"/>
            <w:left w:val="none" w:sz="0" w:space="0" w:color="auto"/>
            <w:bottom w:val="none" w:sz="0" w:space="0" w:color="auto"/>
            <w:right w:val="none" w:sz="0" w:space="0" w:color="auto"/>
          </w:divBdr>
          <w:divsChild>
            <w:div w:id="97678346">
              <w:marLeft w:val="0"/>
              <w:marRight w:val="0"/>
              <w:marTop w:val="0"/>
              <w:marBottom w:val="0"/>
              <w:divBdr>
                <w:top w:val="none" w:sz="0" w:space="0" w:color="auto"/>
                <w:left w:val="none" w:sz="0" w:space="0" w:color="auto"/>
                <w:bottom w:val="none" w:sz="0" w:space="0" w:color="auto"/>
                <w:right w:val="none" w:sz="0" w:space="0" w:color="auto"/>
              </w:divBdr>
            </w:div>
          </w:divsChild>
        </w:div>
        <w:div w:id="1839804419">
          <w:marLeft w:val="0"/>
          <w:marRight w:val="0"/>
          <w:marTop w:val="0"/>
          <w:marBottom w:val="0"/>
          <w:divBdr>
            <w:top w:val="none" w:sz="0" w:space="0" w:color="auto"/>
            <w:left w:val="none" w:sz="0" w:space="0" w:color="auto"/>
            <w:bottom w:val="none" w:sz="0" w:space="0" w:color="auto"/>
            <w:right w:val="none" w:sz="0" w:space="0" w:color="auto"/>
          </w:divBdr>
          <w:divsChild>
            <w:div w:id="183710893">
              <w:marLeft w:val="0"/>
              <w:marRight w:val="0"/>
              <w:marTop w:val="0"/>
              <w:marBottom w:val="0"/>
              <w:divBdr>
                <w:top w:val="none" w:sz="0" w:space="0" w:color="auto"/>
                <w:left w:val="none" w:sz="0" w:space="0" w:color="auto"/>
                <w:bottom w:val="none" w:sz="0" w:space="0" w:color="auto"/>
                <w:right w:val="none" w:sz="0" w:space="0" w:color="auto"/>
              </w:divBdr>
            </w:div>
          </w:divsChild>
        </w:div>
        <w:div w:id="1748455014">
          <w:marLeft w:val="0"/>
          <w:marRight w:val="0"/>
          <w:marTop w:val="0"/>
          <w:marBottom w:val="0"/>
          <w:divBdr>
            <w:top w:val="none" w:sz="0" w:space="0" w:color="auto"/>
            <w:left w:val="none" w:sz="0" w:space="0" w:color="auto"/>
            <w:bottom w:val="none" w:sz="0" w:space="0" w:color="auto"/>
            <w:right w:val="none" w:sz="0" w:space="0" w:color="auto"/>
          </w:divBdr>
          <w:divsChild>
            <w:div w:id="122506341">
              <w:marLeft w:val="0"/>
              <w:marRight w:val="0"/>
              <w:marTop w:val="0"/>
              <w:marBottom w:val="0"/>
              <w:divBdr>
                <w:top w:val="none" w:sz="0" w:space="0" w:color="auto"/>
                <w:left w:val="none" w:sz="0" w:space="0" w:color="auto"/>
                <w:bottom w:val="none" w:sz="0" w:space="0" w:color="auto"/>
                <w:right w:val="none" w:sz="0" w:space="0" w:color="auto"/>
              </w:divBdr>
            </w:div>
          </w:divsChild>
        </w:div>
        <w:div w:id="542060713">
          <w:marLeft w:val="0"/>
          <w:marRight w:val="0"/>
          <w:marTop w:val="0"/>
          <w:marBottom w:val="0"/>
          <w:divBdr>
            <w:top w:val="none" w:sz="0" w:space="0" w:color="auto"/>
            <w:left w:val="none" w:sz="0" w:space="0" w:color="auto"/>
            <w:bottom w:val="none" w:sz="0" w:space="0" w:color="auto"/>
            <w:right w:val="none" w:sz="0" w:space="0" w:color="auto"/>
          </w:divBdr>
          <w:divsChild>
            <w:div w:id="980692082">
              <w:marLeft w:val="0"/>
              <w:marRight w:val="0"/>
              <w:marTop w:val="0"/>
              <w:marBottom w:val="0"/>
              <w:divBdr>
                <w:top w:val="none" w:sz="0" w:space="0" w:color="auto"/>
                <w:left w:val="none" w:sz="0" w:space="0" w:color="auto"/>
                <w:bottom w:val="none" w:sz="0" w:space="0" w:color="auto"/>
                <w:right w:val="none" w:sz="0" w:space="0" w:color="auto"/>
              </w:divBdr>
            </w:div>
          </w:divsChild>
        </w:div>
        <w:div w:id="372728819">
          <w:marLeft w:val="0"/>
          <w:marRight w:val="0"/>
          <w:marTop w:val="0"/>
          <w:marBottom w:val="0"/>
          <w:divBdr>
            <w:top w:val="none" w:sz="0" w:space="0" w:color="auto"/>
            <w:left w:val="none" w:sz="0" w:space="0" w:color="auto"/>
            <w:bottom w:val="none" w:sz="0" w:space="0" w:color="auto"/>
            <w:right w:val="none" w:sz="0" w:space="0" w:color="auto"/>
          </w:divBdr>
          <w:divsChild>
            <w:div w:id="1757945281">
              <w:marLeft w:val="0"/>
              <w:marRight w:val="0"/>
              <w:marTop w:val="0"/>
              <w:marBottom w:val="0"/>
              <w:divBdr>
                <w:top w:val="none" w:sz="0" w:space="0" w:color="auto"/>
                <w:left w:val="none" w:sz="0" w:space="0" w:color="auto"/>
                <w:bottom w:val="none" w:sz="0" w:space="0" w:color="auto"/>
                <w:right w:val="none" w:sz="0" w:space="0" w:color="auto"/>
              </w:divBdr>
            </w:div>
          </w:divsChild>
        </w:div>
        <w:div w:id="783354280">
          <w:marLeft w:val="0"/>
          <w:marRight w:val="0"/>
          <w:marTop w:val="0"/>
          <w:marBottom w:val="0"/>
          <w:divBdr>
            <w:top w:val="none" w:sz="0" w:space="0" w:color="auto"/>
            <w:left w:val="none" w:sz="0" w:space="0" w:color="auto"/>
            <w:bottom w:val="none" w:sz="0" w:space="0" w:color="auto"/>
            <w:right w:val="none" w:sz="0" w:space="0" w:color="auto"/>
          </w:divBdr>
          <w:divsChild>
            <w:div w:id="39847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65839">
      <w:bodyDiv w:val="1"/>
      <w:marLeft w:val="0"/>
      <w:marRight w:val="0"/>
      <w:marTop w:val="0"/>
      <w:marBottom w:val="0"/>
      <w:divBdr>
        <w:top w:val="none" w:sz="0" w:space="0" w:color="auto"/>
        <w:left w:val="none" w:sz="0" w:space="0" w:color="auto"/>
        <w:bottom w:val="none" w:sz="0" w:space="0" w:color="auto"/>
        <w:right w:val="none" w:sz="0" w:space="0" w:color="auto"/>
      </w:divBdr>
      <w:divsChild>
        <w:div w:id="678431935">
          <w:marLeft w:val="480"/>
          <w:marRight w:val="0"/>
          <w:marTop w:val="0"/>
          <w:marBottom w:val="0"/>
          <w:divBdr>
            <w:top w:val="none" w:sz="0" w:space="0" w:color="auto"/>
            <w:left w:val="none" w:sz="0" w:space="0" w:color="auto"/>
            <w:bottom w:val="none" w:sz="0" w:space="0" w:color="auto"/>
            <w:right w:val="none" w:sz="0" w:space="0" w:color="auto"/>
          </w:divBdr>
          <w:divsChild>
            <w:div w:id="19247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8662">
      <w:bodyDiv w:val="1"/>
      <w:marLeft w:val="0"/>
      <w:marRight w:val="0"/>
      <w:marTop w:val="0"/>
      <w:marBottom w:val="0"/>
      <w:divBdr>
        <w:top w:val="none" w:sz="0" w:space="0" w:color="auto"/>
        <w:left w:val="none" w:sz="0" w:space="0" w:color="auto"/>
        <w:bottom w:val="none" w:sz="0" w:space="0" w:color="auto"/>
        <w:right w:val="none" w:sz="0" w:space="0" w:color="auto"/>
      </w:divBdr>
      <w:divsChild>
        <w:div w:id="1329333669">
          <w:marLeft w:val="480"/>
          <w:marRight w:val="0"/>
          <w:marTop w:val="0"/>
          <w:marBottom w:val="0"/>
          <w:divBdr>
            <w:top w:val="none" w:sz="0" w:space="0" w:color="auto"/>
            <w:left w:val="none" w:sz="0" w:space="0" w:color="auto"/>
            <w:bottom w:val="none" w:sz="0" w:space="0" w:color="auto"/>
            <w:right w:val="none" w:sz="0" w:space="0" w:color="auto"/>
          </w:divBdr>
          <w:divsChild>
            <w:div w:id="171766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1865">
      <w:bodyDiv w:val="1"/>
      <w:marLeft w:val="0"/>
      <w:marRight w:val="0"/>
      <w:marTop w:val="0"/>
      <w:marBottom w:val="0"/>
      <w:divBdr>
        <w:top w:val="none" w:sz="0" w:space="0" w:color="auto"/>
        <w:left w:val="none" w:sz="0" w:space="0" w:color="auto"/>
        <w:bottom w:val="none" w:sz="0" w:space="0" w:color="auto"/>
        <w:right w:val="none" w:sz="0" w:space="0" w:color="auto"/>
      </w:divBdr>
      <w:divsChild>
        <w:div w:id="1448041389">
          <w:marLeft w:val="480"/>
          <w:marRight w:val="0"/>
          <w:marTop w:val="0"/>
          <w:marBottom w:val="0"/>
          <w:divBdr>
            <w:top w:val="none" w:sz="0" w:space="0" w:color="auto"/>
            <w:left w:val="none" w:sz="0" w:space="0" w:color="auto"/>
            <w:bottom w:val="none" w:sz="0" w:space="0" w:color="auto"/>
            <w:right w:val="none" w:sz="0" w:space="0" w:color="auto"/>
          </w:divBdr>
          <w:divsChild>
            <w:div w:id="14426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91273">
      <w:bodyDiv w:val="1"/>
      <w:marLeft w:val="0"/>
      <w:marRight w:val="0"/>
      <w:marTop w:val="0"/>
      <w:marBottom w:val="0"/>
      <w:divBdr>
        <w:top w:val="none" w:sz="0" w:space="0" w:color="auto"/>
        <w:left w:val="none" w:sz="0" w:space="0" w:color="auto"/>
        <w:bottom w:val="none" w:sz="0" w:space="0" w:color="auto"/>
        <w:right w:val="none" w:sz="0" w:space="0" w:color="auto"/>
      </w:divBdr>
    </w:div>
    <w:div w:id="527262520">
      <w:bodyDiv w:val="1"/>
      <w:marLeft w:val="0"/>
      <w:marRight w:val="0"/>
      <w:marTop w:val="0"/>
      <w:marBottom w:val="0"/>
      <w:divBdr>
        <w:top w:val="none" w:sz="0" w:space="0" w:color="auto"/>
        <w:left w:val="none" w:sz="0" w:space="0" w:color="auto"/>
        <w:bottom w:val="none" w:sz="0" w:space="0" w:color="auto"/>
        <w:right w:val="none" w:sz="0" w:space="0" w:color="auto"/>
      </w:divBdr>
      <w:divsChild>
        <w:div w:id="717238960">
          <w:marLeft w:val="480"/>
          <w:marRight w:val="0"/>
          <w:marTop w:val="0"/>
          <w:marBottom w:val="0"/>
          <w:divBdr>
            <w:top w:val="none" w:sz="0" w:space="0" w:color="auto"/>
            <w:left w:val="none" w:sz="0" w:space="0" w:color="auto"/>
            <w:bottom w:val="none" w:sz="0" w:space="0" w:color="auto"/>
            <w:right w:val="none" w:sz="0" w:space="0" w:color="auto"/>
          </w:divBdr>
          <w:divsChild>
            <w:div w:id="108032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79187">
      <w:bodyDiv w:val="1"/>
      <w:marLeft w:val="0"/>
      <w:marRight w:val="0"/>
      <w:marTop w:val="0"/>
      <w:marBottom w:val="0"/>
      <w:divBdr>
        <w:top w:val="none" w:sz="0" w:space="0" w:color="auto"/>
        <w:left w:val="none" w:sz="0" w:space="0" w:color="auto"/>
        <w:bottom w:val="none" w:sz="0" w:space="0" w:color="auto"/>
        <w:right w:val="none" w:sz="0" w:space="0" w:color="auto"/>
      </w:divBdr>
    </w:div>
    <w:div w:id="569463310">
      <w:bodyDiv w:val="1"/>
      <w:marLeft w:val="0"/>
      <w:marRight w:val="0"/>
      <w:marTop w:val="0"/>
      <w:marBottom w:val="0"/>
      <w:divBdr>
        <w:top w:val="none" w:sz="0" w:space="0" w:color="auto"/>
        <w:left w:val="none" w:sz="0" w:space="0" w:color="auto"/>
        <w:bottom w:val="none" w:sz="0" w:space="0" w:color="auto"/>
        <w:right w:val="none" w:sz="0" w:space="0" w:color="auto"/>
      </w:divBdr>
    </w:div>
    <w:div w:id="590940272">
      <w:bodyDiv w:val="1"/>
      <w:marLeft w:val="0"/>
      <w:marRight w:val="0"/>
      <w:marTop w:val="0"/>
      <w:marBottom w:val="0"/>
      <w:divBdr>
        <w:top w:val="none" w:sz="0" w:space="0" w:color="auto"/>
        <w:left w:val="none" w:sz="0" w:space="0" w:color="auto"/>
        <w:bottom w:val="none" w:sz="0" w:space="0" w:color="auto"/>
        <w:right w:val="none" w:sz="0" w:space="0" w:color="auto"/>
      </w:divBdr>
    </w:div>
    <w:div w:id="797261299">
      <w:bodyDiv w:val="1"/>
      <w:marLeft w:val="0"/>
      <w:marRight w:val="0"/>
      <w:marTop w:val="0"/>
      <w:marBottom w:val="0"/>
      <w:divBdr>
        <w:top w:val="none" w:sz="0" w:space="0" w:color="auto"/>
        <w:left w:val="none" w:sz="0" w:space="0" w:color="auto"/>
        <w:bottom w:val="none" w:sz="0" w:space="0" w:color="auto"/>
        <w:right w:val="none" w:sz="0" w:space="0" w:color="auto"/>
      </w:divBdr>
      <w:divsChild>
        <w:div w:id="1403134829">
          <w:marLeft w:val="480"/>
          <w:marRight w:val="0"/>
          <w:marTop w:val="0"/>
          <w:marBottom w:val="0"/>
          <w:divBdr>
            <w:top w:val="none" w:sz="0" w:space="0" w:color="auto"/>
            <w:left w:val="none" w:sz="0" w:space="0" w:color="auto"/>
            <w:bottom w:val="none" w:sz="0" w:space="0" w:color="auto"/>
            <w:right w:val="none" w:sz="0" w:space="0" w:color="auto"/>
          </w:divBdr>
          <w:divsChild>
            <w:div w:id="104726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4724">
      <w:bodyDiv w:val="1"/>
      <w:marLeft w:val="0"/>
      <w:marRight w:val="0"/>
      <w:marTop w:val="0"/>
      <w:marBottom w:val="0"/>
      <w:divBdr>
        <w:top w:val="none" w:sz="0" w:space="0" w:color="auto"/>
        <w:left w:val="none" w:sz="0" w:space="0" w:color="auto"/>
        <w:bottom w:val="none" w:sz="0" w:space="0" w:color="auto"/>
        <w:right w:val="none" w:sz="0" w:space="0" w:color="auto"/>
      </w:divBdr>
    </w:div>
    <w:div w:id="942692388">
      <w:bodyDiv w:val="1"/>
      <w:marLeft w:val="0"/>
      <w:marRight w:val="0"/>
      <w:marTop w:val="0"/>
      <w:marBottom w:val="0"/>
      <w:divBdr>
        <w:top w:val="none" w:sz="0" w:space="0" w:color="auto"/>
        <w:left w:val="none" w:sz="0" w:space="0" w:color="auto"/>
        <w:bottom w:val="none" w:sz="0" w:space="0" w:color="auto"/>
        <w:right w:val="none" w:sz="0" w:space="0" w:color="auto"/>
      </w:divBdr>
      <w:divsChild>
        <w:div w:id="1792017923">
          <w:marLeft w:val="480"/>
          <w:marRight w:val="0"/>
          <w:marTop w:val="0"/>
          <w:marBottom w:val="0"/>
          <w:divBdr>
            <w:top w:val="none" w:sz="0" w:space="0" w:color="auto"/>
            <w:left w:val="none" w:sz="0" w:space="0" w:color="auto"/>
            <w:bottom w:val="none" w:sz="0" w:space="0" w:color="auto"/>
            <w:right w:val="none" w:sz="0" w:space="0" w:color="auto"/>
          </w:divBdr>
          <w:divsChild>
            <w:div w:id="2050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34488">
      <w:bodyDiv w:val="1"/>
      <w:marLeft w:val="0"/>
      <w:marRight w:val="0"/>
      <w:marTop w:val="0"/>
      <w:marBottom w:val="0"/>
      <w:divBdr>
        <w:top w:val="none" w:sz="0" w:space="0" w:color="auto"/>
        <w:left w:val="none" w:sz="0" w:space="0" w:color="auto"/>
        <w:bottom w:val="none" w:sz="0" w:space="0" w:color="auto"/>
        <w:right w:val="none" w:sz="0" w:space="0" w:color="auto"/>
      </w:divBdr>
    </w:div>
    <w:div w:id="996034416">
      <w:bodyDiv w:val="1"/>
      <w:marLeft w:val="0"/>
      <w:marRight w:val="0"/>
      <w:marTop w:val="0"/>
      <w:marBottom w:val="0"/>
      <w:divBdr>
        <w:top w:val="none" w:sz="0" w:space="0" w:color="auto"/>
        <w:left w:val="none" w:sz="0" w:space="0" w:color="auto"/>
        <w:bottom w:val="none" w:sz="0" w:space="0" w:color="auto"/>
        <w:right w:val="none" w:sz="0" w:space="0" w:color="auto"/>
      </w:divBdr>
    </w:div>
    <w:div w:id="1194922804">
      <w:bodyDiv w:val="1"/>
      <w:marLeft w:val="0"/>
      <w:marRight w:val="0"/>
      <w:marTop w:val="0"/>
      <w:marBottom w:val="0"/>
      <w:divBdr>
        <w:top w:val="none" w:sz="0" w:space="0" w:color="auto"/>
        <w:left w:val="none" w:sz="0" w:space="0" w:color="auto"/>
        <w:bottom w:val="none" w:sz="0" w:space="0" w:color="auto"/>
        <w:right w:val="none" w:sz="0" w:space="0" w:color="auto"/>
      </w:divBdr>
    </w:div>
    <w:div w:id="1214468467">
      <w:bodyDiv w:val="1"/>
      <w:marLeft w:val="0"/>
      <w:marRight w:val="0"/>
      <w:marTop w:val="0"/>
      <w:marBottom w:val="0"/>
      <w:divBdr>
        <w:top w:val="none" w:sz="0" w:space="0" w:color="auto"/>
        <w:left w:val="none" w:sz="0" w:space="0" w:color="auto"/>
        <w:bottom w:val="none" w:sz="0" w:space="0" w:color="auto"/>
        <w:right w:val="none" w:sz="0" w:space="0" w:color="auto"/>
      </w:divBdr>
      <w:divsChild>
        <w:div w:id="608196092">
          <w:marLeft w:val="480"/>
          <w:marRight w:val="0"/>
          <w:marTop w:val="0"/>
          <w:marBottom w:val="0"/>
          <w:divBdr>
            <w:top w:val="none" w:sz="0" w:space="0" w:color="auto"/>
            <w:left w:val="none" w:sz="0" w:space="0" w:color="auto"/>
            <w:bottom w:val="none" w:sz="0" w:space="0" w:color="auto"/>
            <w:right w:val="none" w:sz="0" w:space="0" w:color="auto"/>
          </w:divBdr>
          <w:divsChild>
            <w:div w:id="6336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1373">
      <w:bodyDiv w:val="1"/>
      <w:marLeft w:val="0"/>
      <w:marRight w:val="0"/>
      <w:marTop w:val="0"/>
      <w:marBottom w:val="0"/>
      <w:divBdr>
        <w:top w:val="none" w:sz="0" w:space="0" w:color="auto"/>
        <w:left w:val="none" w:sz="0" w:space="0" w:color="auto"/>
        <w:bottom w:val="none" w:sz="0" w:space="0" w:color="auto"/>
        <w:right w:val="none" w:sz="0" w:space="0" w:color="auto"/>
      </w:divBdr>
      <w:divsChild>
        <w:div w:id="1465154564">
          <w:marLeft w:val="480"/>
          <w:marRight w:val="0"/>
          <w:marTop w:val="0"/>
          <w:marBottom w:val="0"/>
          <w:divBdr>
            <w:top w:val="none" w:sz="0" w:space="0" w:color="auto"/>
            <w:left w:val="none" w:sz="0" w:space="0" w:color="auto"/>
            <w:bottom w:val="none" w:sz="0" w:space="0" w:color="auto"/>
            <w:right w:val="none" w:sz="0" w:space="0" w:color="auto"/>
          </w:divBdr>
          <w:divsChild>
            <w:div w:id="8059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91168">
      <w:bodyDiv w:val="1"/>
      <w:marLeft w:val="0"/>
      <w:marRight w:val="0"/>
      <w:marTop w:val="0"/>
      <w:marBottom w:val="0"/>
      <w:divBdr>
        <w:top w:val="none" w:sz="0" w:space="0" w:color="auto"/>
        <w:left w:val="none" w:sz="0" w:space="0" w:color="auto"/>
        <w:bottom w:val="none" w:sz="0" w:space="0" w:color="auto"/>
        <w:right w:val="none" w:sz="0" w:space="0" w:color="auto"/>
      </w:divBdr>
    </w:div>
    <w:div w:id="1461873369">
      <w:bodyDiv w:val="1"/>
      <w:marLeft w:val="0"/>
      <w:marRight w:val="0"/>
      <w:marTop w:val="0"/>
      <w:marBottom w:val="0"/>
      <w:divBdr>
        <w:top w:val="none" w:sz="0" w:space="0" w:color="auto"/>
        <w:left w:val="none" w:sz="0" w:space="0" w:color="auto"/>
        <w:bottom w:val="none" w:sz="0" w:space="0" w:color="auto"/>
        <w:right w:val="none" w:sz="0" w:space="0" w:color="auto"/>
      </w:divBdr>
      <w:divsChild>
        <w:div w:id="488904354">
          <w:marLeft w:val="480"/>
          <w:marRight w:val="0"/>
          <w:marTop w:val="0"/>
          <w:marBottom w:val="0"/>
          <w:divBdr>
            <w:top w:val="none" w:sz="0" w:space="0" w:color="auto"/>
            <w:left w:val="none" w:sz="0" w:space="0" w:color="auto"/>
            <w:bottom w:val="none" w:sz="0" w:space="0" w:color="auto"/>
            <w:right w:val="none" w:sz="0" w:space="0" w:color="auto"/>
          </w:divBdr>
          <w:divsChild>
            <w:div w:id="19592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79344">
      <w:bodyDiv w:val="1"/>
      <w:marLeft w:val="0"/>
      <w:marRight w:val="0"/>
      <w:marTop w:val="0"/>
      <w:marBottom w:val="0"/>
      <w:divBdr>
        <w:top w:val="none" w:sz="0" w:space="0" w:color="auto"/>
        <w:left w:val="none" w:sz="0" w:space="0" w:color="auto"/>
        <w:bottom w:val="none" w:sz="0" w:space="0" w:color="auto"/>
        <w:right w:val="none" w:sz="0" w:space="0" w:color="auto"/>
      </w:divBdr>
      <w:divsChild>
        <w:div w:id="868185512">
          <w:marLeft w:val="480"/>
          <w:marRight w:val="0"/>
          <w:marTop w:val="0"/>
          <w:marBottom w:val="0"/>
          <w:divBdr>
            <w:top w:val="none" w:sz="0" w:space="0" w:color="auto"/>
            <w:left w:val="none" w:sz="0" w:space="0" w:color="auto"/>
            <w:bottom w:val="none" w:sz="0" w:space="0" w:color="auto"/>
            <w:right w:val="none" w:sz="0" w:space="0" w:color="auto"/>
          </w:divBdr>
          <w:divsChild>
            <w:div w:id="101450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9812">
      <w:bodyDiv w:val="1"/>
      <w:marLeft w:val="0"/>
      <w:marRight w:val="0"/>
      <w:marTop w:val="0"/>
      <w:marBottom w:val="0"/>
      <w:divBdr>
        <w:top w:val="none" w:sz="0" w:space="0" w:color="auto"/>
        <w:left w:val="none" w:sz="0" w:space="0" w:color="auto"/>
        <w:bottom w:val="none" w:sz="0" w:space="0" w:color="auto"/>
        <w:right w:val="none" w:sz="0" w:space="0" w:color="auto"/>
      </w:divBdr>
      <w:divsChild>
        <w:div w:id="1144810229">
          <w:marLeft w:val="480"/>
          <w:marRight w:val="0"/>
          <w:marTop w:val="0"/>
          <w:marBottom w:val="0"/>
          <w:divBdr>
            <w:top w:val="none" w:sz="0" w:space="0" w:color="auto"/>
            <w:left w:val="none" w:sz="0" w:space="0" w:color="auto"/>
            <w:bottom w:val="none" w:sz="0" w:space="0" w:color="auto"/>
            <w:right w:val="none" w:sz="0" w:space="0" w:color="auto"/>
          </w:divBdr>
          <w:divsChild>
            <w:div w:id="8998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4270">
      <w:bodyDiv w:val="1"/>
      <w:marLeft w:val="0"/>
      <w:marRight w:val="0"/>
      <w:marTop w:val="0"/>
      <w:marBottom w:val="0"/>
      <w:divBdr>
        <w:top w:val="none" w:sz="0" w:space="0" w:color="auto"/>
        <w:left w:val="none" w:sz="0" w:space="0" w:color="auto"/>
        <w:bottom w:val="none" w:sz="0" w:space="0" w:color="auto"/>
        <w:right w:val="none" w:sz="0" w:space="0" w:color="auto"/>
      </w:divBdr>
    </w:div>
    <w:div w:id="1812021102">
      <w:bodyDiv w:val="1"/>
      <w:marLeft w:val="0"/>
      <w:marRight w:val="0"/>
      <w:marTop w:val="0"/>
      <w:marBottom w:val="0"/>
      <w:divBdr>
        <w:top w:val="none" w:sz="0" w:space="0" w:color="auto"/>
        <w:left w:val="none" w:sz="0" w:space="0" w:color="auto"/>
        <w:bottom w:val="none" w:sz="0" w:space="0" w:color="auto"/>
        <w:right w:val="none" w:sz="0" w:space="0" w:color="auto"/>
      </w:divBdr>
    </w:div>
    <w:div w:id="1901285390">
      <w:bodyDiv w:val="1"/>
      <w:marLeft w:val="0"/>
      <w:marRight w:val="0"/>
      <w:marTop w:val="0"/>
      <w:marBottom w:val="0"/>
      <w:divBdr>
        <w:top w:val="none" w:sz="0" w:space="0" w:color="auto"/>
        <w:left w:val="none" w:sz="0" w:space="0" w:color="auto"/>
        <w:bottom w:val="none" w:sz="0" w:space="0" w:color="auto"/>
        <w:right w:val="none" w:sz="0" w:space="0" w:color="auto"/>
      </w:divBdr>
      <w:divsChild>
        <w:div w:id="1903827776">
          <w:marLeft w:val="480"/>
          <w:marRight w:val="0"/>
          <w:marTop w:val="0"/>
          <w:marBottom w:val="0"/>
          <w:divBdr>
            <w:top w:val="none" w:sz="0" w:space="0" w:color="auto"/>
            <w:left w:val="none" w:sz="0" w:space="0" w:color="auto"/>
            <w:bottom w:val="none" w:sz="0" w:space="0" w:color="auto"/>
            <w:right w:val="none" w:sz="0" w:space="0" w:color="auto"/>
          </w:divBdr>
          <w:divsChild>
            <w:div w:id="27055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1010">
      <w:bodyDiv w:val="1"/>
      <w:marLeft w:val="0"/>
      <w:marRight w:val="0"/>
      <w:marTop w:val="0"/>
      <w:marBottom w:val="0"/>
      <w:divBdr>
        <w:top w:val="none" w:sz="0" w:space="0" w:color="auto"/>
        <w:left w:val="none" w:sz="0" w:space="0" w:color="auto"/>
        <w:bottom w:val="none" w:sz="0" w:space="0" w:color="auto"/>
        <w:right w:val="none" w:sz="0" w:space="0" w:color="auto"/>
      </w:divBdr>
    </w:div>
    <w:div w:id="1963804014">
      <w:bodyDiv w:val="1"/>
      <w:marLeft w:val="0"/>
      <w:marRight w:val="0"/>
      <w:marTop w:val="0"/>
      <w:marBottom w:val="0"/>
      <w:divBdr>
        <w:top w:val="none" w:sz="0" w:space="0" w:color="auto"/>
        <w:left w:val="none" w:sz="0" w:space="0" w:color="auto"/>
        <w:bottom w:val="none" w:sz="0" w:space="0" w:color="auto"/>
        <w:right w:val="none" w:sz="0" w:space="0" w:color="auto"/>
      </w:divBdr>
    </w:div>
    <w:div w:id="1979069551">
      <w:bodyDiv w:val="1"/>
      <w:marLeft w:val="0"/>
      <w:marRight w:val="0"/>
      <w:marTop w:val="0"/>
      <w:marBottom w:val="0"/>
      <w:divBdr>
        <w:top w:val="none" w:sz="0" w:space="0" w:color="auto"/>
        <w:left w:val="none" w:sz="0" w:space="0" w:color="auto"/>
        <w:bottom w:val="none" w:sz="0" w:space="0" w:color="auto"/>
        <w:right w:val="none" w:sz="0" w:space="0" w:color="auto"/>
      </w:divBdr>
      <w:divsChild>
        <w:div w:id="42142817">
          <w:marLeft w:val="480"/>
          <w:marRight w:val="0"/>
          <w:marTop w:val="0"/>
          <w:marBottom w:val="0"/>
          <w:divBdr>
            <w:top w:val="none" w:sz="0" w:space="0" w:color="auto"/>
            <w:left w:val="none" w:sz="0" w:space="0" w:color="auto"/>
            <w:bottom w:val="none" w:sz="0" w:space="0" w:color="auto"/>
            <w:right w:val="none" w:sz="0" w:space="0" w:color="auto"/>
          </w:divBdr>
          <w:divsChild>
            <w:div w:id="212534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06675">
      <w:bodyDiv w:val="1"/>
      <w:marLeft w:val="0"/>
      <w:marRight w:val="0"/>
      <w:marTop w:val="0"/>
      <w:marBottom w:val="0"/>
      <w:divBdr>
        <w:top w:val="none" w:sz="0" w:space="0" w:color="auto"/>
        <w:left w:val="none" w:sz="0" w:space="0" w:color="auto"/>
        <w:bottom w:val="none" w:sz="0" w:space="0" w:color="auto"/>
        <w:right w:val="none" w:sz="0" w:space="0" w:color="auto"/>
      </w:divBdr>
    </w:div>
    <w:div w:id="2030445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doi.org/10.1017/nws.2023.8" TargetMode="External"/><Relationship Id="rId18" Type="http://schemas.openxmlformats.org/officeDocument/2006/relationships/hyperlink" Target="https://www.doi.org/10.1080/07418825.2020.1841268" TargetMode="External"/><Relationship Id="rId26" Type="http://schemas.openxmlformats.org/officeDocument/2006/relationships/hyperlink" Target="https://www.doi.org/10.1007/s10940-016-9331-8" TargetMode="External"/><Relationship Id="rId39" Type="http://schemas.openxmlformats.org/officeDocument/2006/relationships/footer" Target="footer2.xml"/><Relationship Id="rId21" Type="http://schemas.openxmlformats.org/officeDocument/2006/relationships/hyperlink" Target="https://www.doi.org/10.1111/1745-9133.12459" TargetMode="External"/><Relationship Id="rId34" Type="http://schemas.openxmlformats.org/officeDocument/2006/relationships/hyperlink" Target="https://doi.org/10.1093/oxfordhb/9780197618158.013.22" TargetMode="External"/><Relationship Id="rId42" Type="http://schemas.openxmlformats.org/officeDocument/2006/relationships/hyperlink" Target="https://www.thetrace.org/2025/09/philadelphia-shootings-neighborhood-data/" TargetMode="External"/><Relationship Id="rId47" Type="http://schemas.openxmlformats.org/officeDocument/2006/relationships/hyperlink" Target="https://www.nbcphiladelphia.com/investigators/shootings-within-temple-campus-patrol-have-nearly-tripled-in-last-four-years/3504956/" TargetMode="External"/><Relationship Id="rId50" Type="http://schemas.openxmlformats.org/officeDocument/2006/relationships/hyperlink" Target="https://www.foxnews.com/media/npr-spike-shootings-during-pandemic-new-normal-experts-thought-temporary-blip" TargetMode="External"/><Relationship Id="rId55" Type="http://schemas.openxmlformats.org/officeDocument/2006/relationships/hyperlink" Target="https://www.nbcnews.com/now/video/philadelphia-on-track-to-surpass-500-homicides-in-2021-126915141945"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doi.org/10.1001/jamanetworkopen.2022.15557" TargetMode="External"/><Relationship Id="rId29" Type="http://schemas.openxmlformats.org/officeDocument/2006/relationships/hyperlink" Target="https://www.doi.org/10.1177/0093854816640835" TargetMode="External"/><Relationship Id="rId11" Type="http://schemas.openxmlformats.org/officeDocument/2006/relationships/hyperlink" Target="https://doi.org/10.1080/07418825.2025.2520545" TargetMode="External"/><Relationship Id="rId24" Type="http://schemas.openxmlformats.org/officeDocument/2006/relationships/hyperlink" Target="https://doi.org/10.1177/0011128716686340" TargetMode="External"/><Relationship Id="rId32" Type="http://schemas.openxmlformats.org/officeDocument/2006/relationships/hyperlink" Target="https://www.doi.org/10.1016/j.jcrimjus.2013.05.005" TargetMode="External"/><Relationship Id="rId37" Type="http://schemas.openxmlformats.org/officeDocument/2006/relationships/hyperlink" Target="https://doi.org/10.1093/acrefore/9780190264079.013.251" TargetMode="External"/><Relationship Id="rId40" Type="http://schemas.openxmlformats.org/officeDocument/2006/relationships/hyperlink" Target="https://www.inquirer.com/crime/crime-rate-philadelphia-2025-homicides-20260102.html" TargetMode="External"/><Relationship Id="rId45" Type="http://schemas.openxmlformats.org/officeDocument/2006/relationships/hyperlink" Target="https://www.thetrace.org/2023/07/pennsylvania-gun-violence-prevention-law/" TargetMode="External"/><Relationship Id="rId53" Type="http://schemas.openxmlformats.org/officeDocument/2006/relationships/hyperlink" Target="https://www.nbcnews.com/now/video/philadelphia-hits-record-homicides-as-rates-rise-across-u-s-127851589611" TargetMode="External"/><Relationship Id="rId58" Type="http://schemas.openxmlformats.org/officeDocument/2006/relationships/hyperlink" Target="https://www.nbcphiladelphia.com/news/local/causes-for-rising-gun-violence-social-media-a-pandemic-fewer-arrests/2498339/" TargetMode="Externa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hyperlink" Target="https://www.doi.org/10.1136/injuryprev-2019-043530" TargetMode="External"/><Relationship Id="rId14" Type="http://schemas.openxmlformats.org/officeDocument/2006/relationships/hyperlink" Target="https://www.doi.org/10.1016/j.ssmph.2023.101364" TargetMode="External"/><Relationship Id="rId22" Type="http://schemas.openxmlformats.org/officeDocument/2006/relationships/hyperlink" Target="https://www.doi.org/10.1177/1079063216637857" TargetMode="External"/><Relationship Id="rId27" Type="http://schemas.openxmlformats.org/officeDocument/2006/relationships/hyperlink" Target="https://www.doi.org/10.1136/injuryprev-2016-042088" TargetMode="External"/><Relationship Id="rId30" Type="http://schemas.openxmlformats.org/officeDocument/2006/relationships/hyperlink" Target="https://www.doi.org/10.1108/jcrpp-06-2015-0018" TargetMode="External"/><Relationship Id="rId35" Type="http://schemas.openxmlformats.org/officeDocument/2006/relationships/hyperlink" Target="http://dx.doi.org/10.34944/dspace/8814" TargetMode="External"/><Relationship Id="rId43" Type="http://schemas.openxmlformats.org/officeDocument/2006/relationships/hyperlink" Target="https://www.thetrace.org/2024/08/philly-gun-crime-prosecutor-unit-krasner/" TargetMode="External"/><Relationship Id="rId48" Type="http://schemas.openxmlformats.org/officeDocument/2006/relationships/hyperlink" Target="https://www.thetrace.org/2022/12/philadelphia-police-outlaw-gun-violence/" TargetMode="External"/><Relationship Id="rId56" Type="http://schemas.openxmlformats.org/officeDocument/2006/relationships/hyperlink" Target="https://www.nbcphiladelphia.com/news/local/broke-in-philly/losing-life-even-when-people-dont-die-in-philly-nondeadly-shootings-rising/2773499/" TargetMode="External"/><Relationship Id="rId8" Type="http://schemas.openxmlformats.org/officeDocument/2006/relationships/footnotes" Target="footnotes.xml"/><Relationship Id="rId51" Type="http://schemas.openxmlformats.org/officeDocument/2006/relationships/hyperlink" Target="https://www.npr.org/transcripts/1118786281" TargetMode="External"/><Relationship Id="rId3" Type="http://schemas.openxmlformats.org/officeDocument/2006/relationships/customXml" Target="../customXml/item3.xml"/><Relationship Id="rId12" Type="http://schemas.openxmlformats.org/officeDocument/2006/relationships/hyperlink" Target="https://doi.org/10.1186/s40621-024-00484-7" TargetMode="External"/><Relationship Id="rId17" Type="http://schemas.openxmlformats.org/officeDocument/2006/relationships/hyperlink" Target="https://www.doi.org/10.1108/JACPR-07-2021-605" TargetMode="External"/><Relationship Id="rId25" Type="http://schemas.openxmlformats.org/officeDocument/2006/relationships/hyperlink" Target="https://www.doi.org/10.1080/07418825.2017.1323114" TargetMode="External"/><Relationship Id="rId33" Type="http://schemas.openxmlformats.org/officeDocument/2006/relationships/hyperlink" Target="https://www.policechiefmagazine.org/the-network-effect/" TargetMode="External"/><Relationship Id="rId38" Type="http://schemas.openxmlformats.org/officeDocument/2006/relationships/footer" Target="footer1.xml"/><Relationship Id="rId46" Type="http://schemas.openxmlformats.org/officeDocument/2006/relationships/hyperlink" Target="https://whyy.org/articles/ghost-gun-suppliers-philadelphia-lawsuit-gun-control-laws/" TargetMode="External"/><Relationship Id="rId59" Type="http://schemas.openxmlformats.org/officeDocument/2006/relationships/hyperlink" Target="https://www.nbcphiladelphia.com/news/local/6-dead-21-hurt-in-22-shootings-during-another-violent-weekend-in-philadelphia/2503290/" TargetMode="External"/><Relationship Id="rId20" Type="http://schemas.openxmlformats.org/officeDocument/2006/relationships/hyperlink" Target="https://www.doi.org/10.1080/17440572.2019.1662304" TargetMode="External"/><Relationship Id="rId41" Type="http://schemas.openxmlformats.org/officeDocument/2006/relationships/hyperlink" Target="https://6abc.com/videoClip/17959660/" TargetMode="External"/><Relationship Id="rId54" Type="http://schemas.openxmlformats.org/officeDocument/2006/relationships/hyperlink" Target="https://www.nbcphiladelphia.com/investigators/how-philadelphia-police-plans-to-improve-officers-mental-health/3060289/"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doi.org/10.1016/j.jcrimjus.2023.102048" TargetMode="External"/><Relationship Id="rId23" Type="http://schemas.openxmlformats.org/officeDocument/2006/relationships/hyperlink" Target="https://www.doi.org/10.1080/01639625.2016.1269547" TargetMode="External"/><Relationship Id="rId28" Type="http://schemas.openxmlformats.org/officeDocument/2006/relationships/hyperlink" Target="https://www.doi.org/10.7758/RSF.2017.3.5.07" TargetMode="External"/><Relationship Id="rId36" Type="http://schemas.openxmlformats.org/officeDocument/2006/relationships/hyperlink" Target="https://muse.jhu.edu/article/774282" TargetMode="External"/><Relationship Id="rId49" Type="http://schemas.openxmlformats.org/officeDocument/2006/relationships/hyperlink" Target="https://www.thetrace.org/2022/12/philly-murder-rate-shooting-police/" TargetMode="External"/><Relationship Id="rId57" Type="http://schemas.openxmlformats.org/officeDocument/2006/relationships/hyperlink" Target="https://6abc.com/philadelphia-crime-2020-violence-police-danielle-outlaw/6870204/" TargetMode="External"/><Relationship Id="rId10" Type="http://schemas.openxmlformats.org/officeDocument/2006/relationships/hyperlink" Target="https://doi.org/10.1016/j.jcrimjus.2025.102514" TargetMode="External"/><Relationship Id="rId31" Type="http://schemas.openxmlformats.org/officeDocument/2006/relationships/hyperlink" Target="https://www.doi.org/10.1111/1745-9133.12147" TargetMode="External"/><Relationship Id="rId44" Type="http://schemas.openxmlformats.org/officeDocument/2006/relationships/hyperlink" Target="https://www.thetrace.org/2023/12/philly-homicide-rate-annual-shootings/" TargetMode="External"/><Relationship Id="rId52" Type="http://schemas.openxmlformats.org/officeDocument/2006/relationships/hyperlink" Target="https://www.audacy.com/podcast/kyw-newsradio-in-depth-0da71/episodes/covering-an-out-of-control-crisis-looking-at-how-the-media-reports-on-gun-violence-e5753" TargetMode="External"/><Relationship Id="rId60" Type="http://schemas.openxmlformats.org/officeDocument/2006/relationships/hyperlink" Target="https://chicago.cbslocal.com/2019/08/01/police-excessive-force-nu-study/"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3F95F7B2307245BD7C2AA3CF4F08AE"/>
        <w:category>
          <w:name w:val="General"/>
          <w:gallery w:val="placeholder"/>
        </w:category>
        <w:types>
          <w:type w:val="bbPlcHdr"/>
        </w:types>
        <w:behaviors>
          <w:behavior w:val="content"/>
        </w:behaviors>
        <w:guid w:val="{77960C48-8FF4-E94F-B9E9-D0C01E46CC8B}"/>
      </w:docPartPr>
      <w:docPartBody>
        <w:p w:rsidR="001544AF" w:rsidRDefault="007A4F3C" w:rsidP="007A4F3C">
          <w:pPr>
            <w:pStyle w:val="343F95F7B2307245BD7C2AA3CF4F08AE"/>
          </w:pPr>
          <w:r>
            <w:t>Integer eleifend diam eu diam. Nam hendrerit. Nunc id nisi.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E10002FF" w:usb1="5000ECFF" w:usb2="00000021" w:usb3="00000000" w:csb0="000001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3C"/>
    <w:rsid w:val="00033AD5"/>
    <w:rsid w:val="00065C6C"/>
    <w:rsid w:val="000A6B55"/>
    <w:rsid w:val="00124D54"/>
    <w:rsid w:val="001544AF"/>
    <w:rsid w:val="00292C70"/>
    <w:rsid w:val="003E1C8D"/>
    <w:rsid w:val="00487AC3"/>
    <w:rsid w:val="00562782"/>
    <w:rsid w:val="006330D0"/>
    <w:rsid w:val="007A4F3C"/>
    <w:rsid w:val="009F2E8A"/>
    <w:rsid w:val="00CD0AD8"/>
    <w:rsid w:val="00D055C9"/>
    <w:rsid w:val="00D16017"/>
    <w:rsid w:val="00E8618A"/>
    <w:rsid w:val="00F22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3F95F7B2307245BD7C2AA3CF4F08AE">
    <w:name w:val="343F95F7B2307245BD7C2AA3CF4F08AE"/>
    <w:rsid w:val="007A4F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6047a45-e4d1-41d6-813f-c4e8e8a7baad">
      <UserInfo>
        <DisplayName/>
        <AccountId xsi:nil="true"/>
        <AccountType/>
      </UserInfo>
    </SharedWithUsers>
    <TaxCatchAll xmlns="26047a45-e4d1-41d6-813f-c4e8e8a7baad" xsi:nil="true"/>
    <lcf76f155ced4ddcb4097134ff3c332f xmlns="b7d28981-a94e-4f83-abc7-ade9650a844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7F42D1B9191747BB5273E13ADB10AD" ma:contentTypeVersion="10" ma:contentTypeDescription="Create a new document." ma:contentTypeScope="" ma:versionID="109553cbed8039add197cf251187c56f">
  <xsd:schema xmlns:xsd="http://www.w3.org/2001/XMLSchema" xmlns:xs="http://www.w3.org/2001/XMLSchema" xmlns:p="http://schemas.microsoft.com/office/2006/metadata/properties" xmlns:ns2="26047a45-e4d1-41d6-813f-c4e8e8a7baad" xmlns:ns3="b7d28981-a94e-4f83-abc7-ade9650a8447" targetNamespace="http://schemas.microsoft.com/office/2006/metadata/properties" ma:root="true" ma:fieldsID="7eb6c85e0789e49b4a79eb712e56a4ed" ns2:_="" ns3:_="">
    <xsd:import namespace="26047a45-e4d1-41d6-813f-c4e8e8a7baad"/>
    <xsd:import namespace="b7d28981-a94e-4f83-abc7-ade9650a84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47a45-e4d1-41d6-813f-c4e8e8a7ba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15f1ca7-6517-4f5b-bfa1-6c484b5ea7b7}" ma:internalName="TaxCatchAll" ma:showField="CatchAllData" ma:web="26047a45-e4d1-41d6-813f-c4e8e8a7ba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d28981-a94e-4f83-abc7-ade9650a84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aeeafc-10b8-45d8-a1af-5ed376f9e1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3D7EE-A7E2-4211-ADA3-BBD090739E8B}">
  <ds:schemaRefs>
    <ds:schemaRef ds:uri="http://schemas.microsoft.com/sharepoint/v3/contenttype/forms"/>
  </ds:schemaRefs>
</ds:datastoreItem>
</file>

<file path=customXml/itemProps2.xml><?xml version="1.0" encoding="utf-8"?>
<ds:datastoreItem xmlns:ds="http://schemas.openxmlformats.org/officeDocument/2006/customXml" ds:itemID="{57FC5649-F3DB-4C62-A38A-A8F770548E2D}">
  <ds:schemaRefs>
    <ds:schemaRef ds:uri="http://schemas.microsoft.com/office/2006/metadata/properties"/>
    <ds:schemaRef ds:uri="http://schemas.microsoft.com/office/infopath/2007/PartnerControls"/>
    <ds:schemaRef ds:uri="26047a45-e4d1-41d6-813f-c4e8e8a7baad"/>
    <ds:schemaRef ds:uri="b7d28981-a94e-4f83-abc7-ade9650a8447"/>
  </ds:schemaRefs>
</ds:datastoreItem>
</file>

<file path=customXml/itemProps3.xml><?xml version="1.0" encoding="utf-8"?>
<ds:datastoreItem xmlns:ds="http://schemas.openxmlformats.org/officeDocument/2006/customXml" ds:itemID="{C2708B5E-5C11-495C-8EDB-122A9590E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47a45-e4d1-41d6-813f-c4e8e8a7baad"/>
    <ds:schemaRef ds:uri="b7d28981-a94e-4f83-abc7-ade9650a8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4478</Words>
  <Characters>25525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Jason Gravel</cp:lastModifiedBy>
  <cp:revision>3</cp:revision>
  <dcterms:created xsi:type="dcterms:W3CDTF">2026-05-18T15:46:00Z</dcterms:created>
  <dcterms:modified xsi:type="dcterms:W3CDTF">2026-05-18T15:48:00Z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2019-11-18T00:00:00Z</vt:filetime>
  </property>
  <property fmtid="{D5CDD505-2E9C-101B-9397-08002B2CF9AE}" pid="3" name="Creator">
    <vt:lpwstr>Acrobat PDFMaker 19 for Word</vt:lpwstr>
  </property>
  <property fmtid="{D5CDD505-2E9C-101B-9397-08002B2CF9AE}" pid="4" name="LastSaved">
    <vt:filetime>2023-02-16T00:00:00Z</vt:filetime>
  </property>
  <property fmtid="{D5CDD505-2E9C-101B-9397-08002B2CF9AE}" pid="5" name="Producer">
    <vt:lpwstr>Adobe PDF Library 19.21.79</vt:lpwstr>
  </property>
  <property fmtid="{D5CDD505-2E9C-101B-9397-08002B2CF9AE}" pid="6" name="SourceModified">
    <vt:lpwstr>D:20191118214025</vt:lpwstr>
  </property>
  <property fmtid="{D5CDD505-2E9C-101B-9397-08002B2CF9AE}" pid="7" name="ContentTypeId">
    <vt:lpwstr>0x010100677F42D1B9191747BB5273E13ADB10AD</vt:lpwstr>
  </property>
  <property fmtid="{D5CDD505-2E9C-101B-9397-08002B2CF9AE}" pid="8" name="Order">
    <vt:r8>91300</vt:r8>
  </property>
  <property fmtid="{D5CDD505-2E9C-101B-9397-08002B2CF9AE}" pid="9" name="xd_Signature">
    <vt:bool>false</vt:bool>
  </property>
  <property fmtid="{D5CDD505-2E9C-101B-9397-08002B2CF9AE}" pid="10" name="xd_ProgID">
    <vt:lpwstr/>
  </property>
  <property fmtid="{D5CDD505-2E9C-101B-9397-08002B2CF9AE}" pid="11" name="_ExtendedDescription">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ies>
</file>