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0E8D3" w14:textId="77777777" w:rsidR="006C5888" w:rsidRPr="000B3FF8" w:rsidRDefault="006C5888" w:rsidP="006C5888">
      <w:pPr>
        <w:pStyle w:val="Title"/>
        <w:rPr>
          <w:sz w:val="32"/>
          <w:szCs w:val="32"/>
        </w:rPr>
      </w:pPr>
      <w:r w:rsidRPr="000B3FF8">
        <w:rPr>
          <w:sz w:val="32"/>
          <w:szCs w:val="32"/>
        </w:rPr>
        <w:t>Adrienne J. Brookstein, M.A.</w:t>
      </w:r>
    </w:p>
    <w:p w14:paraId="7F50E50E" w14:textId="77777777" w:rsidR="006C5888" w:rsidRPr="007D44CE" w:rsidRDefault="006C5888" w:rsidP="006C5888">
      <w:pPr>
        <w:pStyle w:val="Title"/>
        <w:rPr>
          <w:sz w:val="28"/>
          <w:szCs w:val="28"/>
        </w:rPr>
      </w:pPr>
      <w:r w:rsidRPr="007D44CE">
        <w:rPr>
          <w:sz w:val="28"/>
          <w:szCs w:val="28"/>
        </w:rPr>
        <w:t>Curriculum Vitae</w:t>
      </w:r>
    </w:p>
    <w:p w14:paraId="5D703468" w14:textId="544FD50A" w:rsidR="006C5888" w:rsidRPr="007D44CE" w:rsidRDefault="006C5888" w:rsidP="006C5888">
      <w:pPr>
        <w:pStyle w:val="Title"/>
        <w:rPr>
          <w:sz w:val="28"/>
          <w:szCs w:val="28"/>
        </w:rPr>
      </w:pPr>
      <w:r w:rsidRPr="007D44CE">
        <w:rPr>
          <w:sz w:val="28"/>
          <w:szCs w:val="28"/>
        </w:rPr>
        <w:t xml:space="preserve">[Updated </w:t>
      </w:r>
      <w:r w:rsidRPr="007D44CE">
        <w:rPr>
          <w:sz w:val="28"/>
          <w:szCs w:val="28"/>
        </w:rPr>
        <w:t>October</w:t>
      </w:r>
      <w:r w:rsidRPr="007D44CE">
        <w:rPr>
          <w:sz w:val="28"/>
          <w:szCs w:val="28"/>
        </w:rPr>
        <w:t xml:space="preserve"> 202</w:t>
      </w:r>
      <w:r w:rsidRPr="007D44CE">
        <w:rPr>
          <w:sz w:val="28"/>
          <w:szCs w:val="28"/>
        </w:rPr>
        <w:t>6</w:t>
      </w:r>
      <w:r w:rsidRPr="007D44CE">
        <w:rPr>
          <w:sz w:val="28"/>
          <w:szCs w:val="28"/>
        </w:rPr>
        <w:t>]</w:t>
      </w:r>
    </w:p>
    <w:p w14:paraId="34977065" w14:textId="77777777" w:rsidR="006C5888" w:rsidRPr="000B3FF8" w:rsidRDefault="006C5888" w:rsidP="006C5888">
      <w:pPr>
        <w:jc w:val="center"/>
        <w:rPr>
          <w:sz w:val="28"/>
          <w:szCs w:val="28"/>
        </w:rPr>
      </w:pPr>
    </w:p>
    <w:p w14:paraId="30BF9AC6" w14:textId="77777777" w:rsidR="006C5888" w:rsidRPr="00C11390" w:rsidRDefault="006C5888" w:rsidP="006C5888">
      <w:r w:rsidRPr="00C11390">
        <w:t xml:space="preserve">Temple </w:t>
      </w:r>
      <w:proofErr w:type="gramStart"/>
      <w:r w:rsidRPr="00C11390">
        <w:t xml:space="preserve">University  </w:t>
      </w:r>
      <w:r w:rsidRPr="00C11390">
        <w:tab/>
      </w:r>
      <w:proofErr w:type="gramEnd"/>
      <w:r w:rsidRPr="00C11390">
        <w:tab/>
      </w:r>
      <w:r w:rsidRPr="00C11390">
        <w:tab/>
      </w:r>
      <w:r w:rsidRPr="00C11390">
        <w:tab/>
      </w:r>
      <w:r w:rsidRPr="00C11390">
        <w:tab/>
      </w:r>
      <w:r w:rsidRPr="00C11390">
        <w:tab/>
      </w:r>
      <w:r w:rsidRPr="00C11390">
        <w:tab/>
      </w:r>
      <w:r w:rsidRPr="00C11390">
        <w:tab/>
        <w:t xml:space="preserve">          Phone: 856-649-9604</w:t>
      </w:r>
    </w:p>
    <w:p w14:paraId="41A16DBB" w14:textId="77777777" w:rsidR="006C5888" w:rsidRPr="00C11390" w:rsidRDefault="006C5888" w:rsidP="006C5888">
      <w:r w:rsidRPr="00C11390">
        <w:t xml:space="preserve">Criminal Justice </w:t>
      </w:r>
      <w:r w:rsidRPr="00C11390">
        <w:tab/>
      </w:r>
      <w:r w:rsidRPr="00C11390">
        <w:tab/>
      </w:r>
      <w:r w:rsidRPr="00C11390">
        <w:tab/>
      </w:r>
      <w:r w:rsidRPr="00C11390">
        <w:tab/>
      </w:r>
      <w:r w:rsidRPr="00C11390">
        <w:tab/>
      </w:r>
      <w:r w:rsidRPr="00C11390">
        <w:tab/>
      </w:r>
      <w:r w:rsidRPr="00C11390">
        <w:tab/>
        <w:t xml:space="preserve">    </w:t>
      </w:r>
      <w:hyperlink r:id="rId8" w:history="1">
        <w:r w:rsidRPr="00C11390">
          <w:rPr>
            <w:rStyle w:val="Hyperlink"/>
          </w:rPr>
          <w:t>adrienne.brookstein@temple.edu</w:t>
        </w:r>
      </w:hyperlink>
    </w:p>
    <w:p w14:paraId="68FB6391" w14:textId="7C84E0AD" w:rsidR="006C5888" w:rsidRPr="00C11390" w:rsidRDefault="006C5888" w:rsidP="006C5888">
      <w:pPr>
        <w:jc w:val="both"/>
      </w:pPr>
      <w:r>
        <w:t>563</w:t>
      </w:r>
      <w:r w:rsidRPr="00C11390">
        <w:t xml:space="preserve"> Gladfelter Hall</w:t>
      </w:r>
      <w:r w:rsidRPr="00C11390">
        <w:tab/>
      </w:r>
      <w:r w:rsidRPr="00C11390">
        <w:tab/>
      </w:r>
      <w:r w:rsidRPr="00C11390">
        <w:tab/>
      </w:r>
      <w:r w:rsidRPr="00C11390">
        <w:tab/>
      </w:r>
      <w:r w:rsidRPr="00C11390">
        <w:tab/>
      </w:r>
      <w:r w:rsidRPr="00C11390">
        <w:tab/>
      </w:r>
      <w:r w:rsidRPr="00C11390">
        <w:tab/>
      </w:r>
      <w:r w:rsidRPr="00C11390">
        <w:tab/>
      </w:r>
      <w:r w:rsidRPr="00C11390">
        <w:tab/>
      </w:r>
      <w:r w:rsidRPr="00C11390">
        <w:tab/>
        <w:t xml:space="preserve">       </w:t>
      </w:r>
      <w:hyperlink r:id="rId9" w:history="1">
        <w:r w:rsidRPr="00C11390">
          <w:rPr>
            <w:rStyle w:val="Hyperlink"/>
          </w:rPr>
          <w:t>LinkedIn</w:t>
        </w:r>
      </w:hyperlink>
    </w:p>
    <w:p w14:paraId="0F279A34" w14:textId="77777777" w:rsidR="006C5888" w:rsidRPr="00C11390" w:rsidRDefault="006C5888" w:rsidP="006C5888">
      <w:r w:rsidRPr="00C11390">
        <w:t xml:space="preserve">1115 Polett Walk  </w:t>
      </w:r>
    </w:p>
    <w:p w14:paraId="7D537F46" w14:textId="77777777" w:rsidR="006C5888" w:rsidRPr="00C11390" w:rsidRDefault="006C5888" w:rsidP="006C5888">
      <w:r w:rsidRPr="00C11390">
        <w:t xml:space="preserve">Philadelphia, PA 19122  </w:t>
      </w:r>
    </w:p>
    <w:p w14:paraId="0000000B" w14:textId="77777777" w:rsidR="00A70BEA" w:rsidRPr="00005A12" w:rsidRDefault="00000000" w:rsidP="00A34DA6">
      <w:pPr>
        <w:rPr>
          <w:color w:val="000000" w:themeColor="text1"/>
        </w:rPr>
      </w:pPr>
      <w:r w:rsidRPr="00005A12">
        <w:rPr>
          <w:color w:val="000000" w:themeColor="text1"/>
        </w:rPr>
        <w:t xml:space="preserve">   </w:t>
      </w:r>
    </w:p>
    <w:p w14:paraId="0000000D" w14:textId="36B7493B" w:rsidR="00A70BEA" w:rsidRPr="00005A12" w:rsidRDefault="00000000" w:rsidP="00283B58">
      <w:pPr>
        <w:pBdr>
          <w:bottom w:val="single" w:sz="4" w:space="1" w:color="000000"/>
        </w:pBdr>
        <w:spacing w:line="276" w:lineRule="auto"/>
        <w:rPr>
          <w:b/>
          <w:bCs/>
          <w:color w:val="000000" w:themeColor="text1"/>
        </w:rPr>
      </w:pPr>
      <w:r w:rsidRPr="00005A12">
        <w:rPr>
          <w:b/>
          <w:bCs/>
          <w:color w:val="000000" w:themeColor="text1"/>
        </w:rPr>
        <w:t>EDUCATION</w:t>
      </w:r>
    </w:p>
    <w:p w14:paraId="0000000E" w14:textId="77777777" w:rsidR="00A70BEA" w:rsidRPr="00005A12" w:rsidRDefault="00000000">
      <w:pPr>
        <w:rPr>
          <w:color w:val="000000" w:themeColor="text1"/>
        </w:rPr>
      </w:pPr>
      <w:r w:rsidRPr="00005A12">
        <w:rPr>
          <w:color w:val="000000" w:themeColor="text1"/>
        </w:rPr>
        <w:t>Temple University, College of Liberal Arts, Philadelphia PA</w:t>
      </w:r>
      <w:r w:rsidRPr="00005A12">
        <w:rPr>
          <w:color w:val="000000" w:themeColor="text1"/>
        </w:rPr>
        <w:tab/>
      </w:r>
      <w:r w:rsidRPr="00005A12">
        <w:rPr>
          <w:color w:val="000000" w:themeColor="text1"/>
        </w:rPr>
        <w:tab/>
        <w:t xml:space="preserve">           August 2022- Present</w:t>
      </w:r>
    </w:p>
    <w:p w14:paraId="0000000F" w14:textId="77777777" w:rsidR="00A70BEA" w:rsidRPr="00005A12" w:rsidRDefault="00000000">
      <w:pPr>
        <w:rPr>
          <w:color w:val="000000" w:themeColor="text1"/>
        </w:rPr>
      </w:pPr>
      <w:r w:rsidRPr="00005A12">
        <w:rPr>
          <w:color w:val="000000" w:themeColor="text1"/>
        </w:rPr>
        <w:t>Ph.D. Student, Criminal Justice</w:t>
      </w:r>
    </w:p>
    <w:p w14:paraId="00000010" w14:textId="77777777" w:rsidR="00A70BEA" w:rsidRPr="00005A12" w:rsidRDefault="00000000">
      <w:pPr>
        <w:rPr>
          <w:color w:val="000000" w:themeColor="text1"/>
        </w:rPr>
      </w:pPr>
      <w:r w:rsidRPr="00005A12">
        <w:rPr>
          <w:color w:val="000000" w:themeColor="text1"/>
        </w:rPr>
        <w:t>GPA: 4.0</w:t>
      </w:r>
    </w:p>
    <w:p w14:paraId="00000011" w14:textId="77777777" w:rsidR="00A70BEA" w:rsidRPr="00005A12" w:rsidRDefault="00A70BEA">
      <w:pPr>
        <w:rPr>
          <w:color w:val="000000" w:themeColor="text1"/>
        </w:rPr>
      </w:pPr>
    </w:p>
    <w:p w14:paraId="00000012" w14:textId="77777777" w:rsidR="00A70BEA" w:rsidRPr="00005A12" w:rsidRDefault="00000000">
      <w:pPr>
        <w:rPr>
          <w:color w:val="000000" w:themeColor="text1"/>
        </w:rPr>
      </w:pPr>
      <w:r w:rsidRPr="00005A12">
        <w:rPr>
          <w:color w:val="000000" w:themeColor="text1"/>
        </w:rPr>
        <w:t xml:space="preserve">Rowan University, College of Humanities &amp; Social Sciences, Glassboro, NJ   </w:t>
      </w:r>
      <w:r w:rsidRPr="00005A12">
        <w:rPr>
          <w:color w:val="000000" w:themeColor="text1"/>
        </w:rPr>
        <w:tab/>
      </w:r>
      <w:r w:rsidRPr="00005A12">
        <w:rPr>
          <w:color w:val="000000" w:themeColor="text1"/>
        </w:rPr>
        <w:tab/>
        <w:t xml:space="preserve">     May 2022</w:t>
      </w:r>
    </w:p>
    <w:p w14:paraId="00000013" w14:textId="77777777" w:rsidR="00A70BEA" w:rsidRPr="00005A12" w:rsidRDefault="00000000">
      <w:pPr>
        <w:rPr>
          <w:color w:val="000000" w:themeColor="text1"/>
        </w:rPr>
      </w:pPr>
      <w:r w:rsidRPr="00005A12">
        <w:rPr>
          <w:color w:val="000000" w:themeColor="text1"/>
        </w:rPr>
        <w:t>Master of Arts in Criminal Justice</w:t>
      </w:r>
      <w:r w:rsidRPr="00005A12">
        <w:rPr>
          <w:color w:val="000000" w:themeColor="text1"/>
        </w:rPr>
        <w:tab/>
      </w:r>
      <w:r w:rsidRPr="00005A12">
        <w:rPr>
          <w:color w:val="000000" w:themeColor="text1"/>
        </w:rPr>
        <w:tab/>
      </w:r>
      <w:r w:rsidRPr="00005A12">
        <w:rPr>
          <w:color w:val="000000" w:themeColor="text1"/>
        </w:rPr>
        <w:tab/>
      </w:r>
      <w:r w:rsidRPr="00005A12">
        <w:rPr>
          <w:color w:val="000000" w:themeColor="text1"/>
        </w:rPr>
        <w:tab/>
        <w:t xml:space="preserve">     </w:t>
      </w:r>
      <w:r w:rsidRPr="00005A12">
        <w:rPr>
          <w:color w:val="000000" w:themeColor="text1"/>
        </w:rPr>
        <w:tab/>
      </w:r>
      <w:r w:rsidRPr="00005A12">
        <w:rPr>
          <w:color w:val="000000" w:themeColor="text1"/>
        </w:rPr>
        <w:tab/>
      </w:r>
      <w:r w:rsidRPr="00005A12">
        <w:rPr>
          <w:color w:val="000000" w:themeColor="text1"/>
        </w:rPr>
        <w:tab/>
      </w:r>
      <w:r w:rsidRPr="00005A12">
        <w:rPr>
          <w:color w:val="000000" w:themeColor="text1"/>
        </w:rPr>
        <w:tab/>
        <w:t xml:space="preserve">     </w:t>
      </w:r>
    </w:p>
    <w:p w14:paraId="00000014" w14:textId="77777777" w:rsidR="00A70BEA" w:rsidRPr="00005A12" w:rsidRDefault="00000000">
      <w:pPr>
        <w:rPr>
          <w:color w:val="000000" w:themeColor="text1"/>
        </w:rPr>
      </w:pPr>
      <w:r w:rsidRPr="00005A12">
        <w:rPr>
          <w:color w:val="000000" w:themeColor="text1"/>
        </w:rPr>
        <w:t>GPA: 3.9</w:t>
      </w:r>
    </w:p>
    <w:p w14:paraId="00000015" w14:textId="77777777" w:rsidR="00A70BEA" w:rsidRPr="00005A12" w:rsidRDefault="00A70BEA">
      <w:pPr>
        <w:rPr>
          <w:b/>
          <w:bCs/>
          <w:color w:val="000000" w:themeColor="text1"/>
        </w:rPr>
      </w:pPr>
    </w:p>
    <w:p w14:paraId="00000016" w14:textId="77777777" w:rsidR="00A70BEA" w:rsidRPr="00005A12" w:rsidRDefault="00000000">
      <w:pPr>
        <w:rPr>
          <w:color w:val="000000" w:themeColor="text1"/>
        </w:rPr>
      </w:pPr>
      <w:r w:rsidRPr="00005A12">
        <w:rPr>
          <w:color w:val="000000" w:themeColor="text1"/>
        </w:rPr>
        <w:t xml:space="preserve">Rowan University, College of Humanities &amp; Social Sciences, Glassboro, NJ    </w:t>
      </w:r>
      <w:r w:rsidRPr="00005A12">
        <w:rPr>
          <w:color w:val="000000" w:themeColor="text1"/>
        </w:rPr>
        <w:tab/>
        <w:t xml:space="preserve">                 May 2021</w:t>
      </w:r>
    </w:p>
    <w:p w14:paraId="00000017" w14:textId="77777777" w:rsidR="00A70BEA" w:rsidRPr="00005A12" w:rsidRDefault="00000000">
      <w:pPr>
        <w:rPr>
          <w:color w:val="000000" w:themeColor="text1"/>
        </w:rPr>
      </w:pPr>
      <w:r w:rsidRPr="00005A12">
        <w:rPr>
          <w:color w:val="000000" w:themeColor="text1"/>
        </w:rPr>
        <w:t>Bachelor of Arts in Law and Justice Studies</w:t>
      </w:r>
      <w:r w:rsidRPr="00005A12">
        <w:rPr>
          <w:color w:val="000000" w:themeColor="text1"/>
        </w:rPr>
        <w:tab/>
      </w:r>
      <w:r w:rsidRPr="00005A12">
        <w:rPr>
          <w:color w:val="000000" w:themeColor="text1"/>
        </w:rPr>
        <w:tab/>
      </w:r>
      <w:r w:rsidRPr="00005A12">
        <w:rPr>
          <w:color w:val="000000" w:themeColor="text1"/>
        </w:rPr>
        <w:tab/>
      </w:r>
      <w:r w:rsidRPr="00005A12">
        <w:rPr>
          <w:color w:val="000000" w:themeColor="text1"/>
        </w:rPr>
        <w:tab/>
      </w:r>
      <w:r w:rsidRPr="00005A12">
        <w:rPr>
          <w:color w:val="000000" w:themeColor="text1"/>
        </w:rPr>
        <w:tab/>
      </w:r>
      <w:r w:rsidRPr="00005A12">
        <w:rPr>
          <w:color w:val="000000" w:themeColor="text1"/>
        </w:rPr>
        <w:tab/>
      </w:r>
      <w:r w:rsidRPr="00005A12">
        <w:rPr>
          <w:color w:val="000000" w:themeColor="text1"/>
        </w:rPr>
        <w:tab/>
        <w:t xml:space="preserve">     </w:t>
      </w:r>
      <w:r w:rsidRPr="00005A12">
        <w:rPr>
          <w:color w:val="000000" w:themeColor="text1"/>
        </w:rPr>
        <w:br/>
        <w:t>Minor in Writing Arts</w:t>
      </w:r>
      <w:r w:rsidRPr="00005A12">
        <w:rPr>
          <w:color w:val="000000" w:themeColor="text1"/>
        </w:rPr>
        <w:br/>
        <w:t xml:space="preserve">Concentration in Bantivoglio Honors </w:t>
      </w:r>
    </w:p>
    <w:p w14:paraId="00000019" w14:textId="1FC9DB26" w:rsidR="00A70BEA" w:rsidRPr="00005A12" w:rsidRDefault="00000000">
      <w:pPr>
        <w:rPr>
          <w:color w:val="000000" w:themeColor="text1"/>
        </w:rPr>
      </w:pPr>
      <w:r w:rsidRPr="00005A12">
        <w:rPr>
          <w:color w:val="000000" w:themeColor="text1"/>
        </w:rPr>
        <w:t xml:space="preserve">GPA: 3.9 </w:t>
      </w:r>
    </w:p>
    <w:p w14:paraId="0000001A" w14:textId="77777777" w:rsidR="00A70BEA" w:rsidRPr="00005A12" w:rsidRDefault="00A70BEA">
      <w:pPr>
        <w:rPr>
          <w:b/>
          <w:bCs/>
          <w:color w:val="000000" w:themeColor="text1"/>
        </w:rPr>
      </w:pPr>
    </w:p>
    <w:p w14:paraId="0000001C" w14:textId="3081347A" w:rsidR="00A70BEA" w:rsidRPr="00005A12" w:rsidRDefault="00000000" w:rsidP="00283B58">
      <w:pPr>
        <w:pBdr>
          <w:bottom w:val="single" w:sz="4" w:space="1" w:color="000000"/>
        </w:pBdr>
        <w:spacing w:line="276" w:lineRule="auto"/>
        <w:rPr>
          <w:b/>
          <w:bCs/>
          <w:color w:val="000000" w:themeColor="text1"/>
        </w:rPr>
      </w:pPr>
      <w:r w:rsidRPr="00005A12">
        <w:rPr>
          <w:b/>
          <w:bCs/>
          <w:color w:val="000000" w:themeColor="text1"/>
        </w:rPr>
        <w:t xml:space="preserve">AREAS OF SPECIALIZATION </w:t>
      </w:r>
    </w:p>
    <w:p w14:paraId="0000001D" w14:textId="66100C69" w:rsidR="00A70BEA" w:rsidRPr="00005A12" w:rsidRDefault="00000000">
      <w:pPr>
        <w:rPr>
          <w:color w:val="000000" w:themeColor="text1"/>
        </w:rPr>
      </w:pPr>
      <w:r w:rsidRPr="00005A12">
        <w:rPr>
          <w:color w:val="000000" w:themeColor="text1"/>
        </w:rPr>
        <w:t>Cyberhate, Extremism, Hate Crimes, Social Movement Mobilization, Terrorism, and Violence</w:t>
      </w:r>
    </w:p>
    <w:p w14:paraId="0000001E" w14:textId="77777777" w:rsidR="00A70BEA" w:rsidRPr="00005A12" w:rsidRDefault="00A70BEA" w:rsidP="00283B58">
      <w:pPr>
        <w:spacing w:line="276" w:lineRule="auto"/>
        <w:rPr>
          <w:color w:val="000000" w:themeColor="text1"/>
        </w:rPr>
      </w:pPr>
    </w:p>
    <w:p w14:paraId="00000020" w14:textId="67C6F034" w:rsidR="00A70BEA" w:rsidRPr="00005A12" w:rsidRDefault="00000000" w:rsidP="00283B58">
      <w:pPr>
        <w:pBdr>
          <w:bottom w:val="single" w:sz="4" w:space="1" w:color="000000"/>
        </w:pBdr>
        <w:spacing w:line="276" w:lineRule="auto"/>
        <w:rPr>
          <w:b/>
          <w:bCs/>
          <w:color w:val="000000" w:themeColor="text1"/>
        </w:rPr>
      </w:pPr>
      <w:r w:rsidRPr="00005A12">
        <w:rPr>
          <w:b/>
          <w:bCs/>
          <w:color w:val="000000" w:themeColor="text1"/>
        </w:rPr>
        <w:t>TEACHING EXPERIENCE</w:t>
      </w:r>
    </w:p>
    <w:p w14:paraId="506BFA1A" w14:textId="5BD05A00" w:rsidR="004F41BA" w:rsidRPr="00005A12" w:rsidRDefault="004F41BA" w:rsidP="004F41BA">
      <w:pPr>
        <w:spacing w:before="120" w:after="120"/>
        <w:rPr>
          <w:color w:val="000000" w:themeColor="text1"/>
        </w:rPr>
      </w:pPr>
      <w:r>
        <w:rPr>
          <w:b/>
          <w:color w:val="000000" w:themeColor="text1"/>
        </w:rPr>
        <w:t xml:space="preserve">Primary </w:t>
      </w:r>
      <w:r w:rsidRPr="00005A12">
        <w:rPr>
          <w:b/>
          <w:color w:val="000000" w:themeColor="text1"/>
        </w:rPr>
        <w:t>Instructor, Temple University, College of Liberal Arts, August 2025 – December 2025</w:t>
      </w:r>
    </w:p>
    <w:p w14:paraId="596699E6" w14:textId="77777777" w:rsidR="004F41BA" w:rsidRPr="00005A12" w:rsidRDefault="004F41BA" w:rsidP="004F41BA">
      <w:pPr>
        <w:spacing w:before="120" w:after="120"/>
        <w:ind w:left="720"/>
        <w:rPr>
          <w:color w:val="000000" w:themeColor="text1"/>
        </w:rPr>
      </w:pPr>
      <w:r w:rsidRPr="00005A12">
        <w:rPr>
          <w:color w:val="000000" w:themeColor="text1"/>
        </w:rPr>
        <w:t xml:space="preserve">Led an in-person course entitled </w:t>
      </w:r>
      <w:r w:rsidRPr="00005A12">
        <w:rPr>
          <w:i/>
          <w:color w:val="000000" w:themeColor="text1"/>
        </w:rPr>
        <w:t>Hate Crimes</w:t>
      </w:r>
      <w:r w:rsidRPr="00005A12">
        <w:rPr>
          <w:color w:val="000000" w:themeColor="text1"/>
        </w:rPr>
        <w:t>, an elective undergraduate course examining hate crimes as a crime type and social problem connected to intergroup relations, radicalization, discrimination, lawmaking, enforcement, and social control. Guided students in exploring the causes, manifestations, and consequences of hate crimes and the broader social context surrounding legal and extra-legal responses. Designed and delivered live lectures three times weekly (MWF), synthesizing qualitative and quantitative data, media trends, and policy insights. Coordinated with local leaders, organized guest lectures, and created interactive class activities. Facilitated discussions regarding controversial, sensitive, or triggering material.</w:t>
      </w:r>
    </w:p>
    <w:p w14:paraId="502B0051" w14:textId="07F9F128" w:rsidR="004F41BA" w:rsidRPr="00005A12" w:rsidRDefault="004F41BA" w:rsidP="004F41BA">
      <w:pPr>
        <w:spacing w:before="120" w:after="120"/>
        <w:rPr>
          <w:color w:val="000000" w:themeColor="text1"/>
        </w:rPr>
      </w:pPr>
      <w:r>
        <w:rPr>
          <w:b/>
          <w:color w:val="000000" w:themeColor="text1"/>
        </w:rPr>
        <w:t xml:space="preserve">Primary </w:t>
      </w:r>
      <w:r w:rsidRPr="00005A12">
        <w:rPr>
          <w:b/>
          <w:color w:val="000000" w:themeColor="text1"/>
        </w:rPr>
        <w:t>Instructor, Temple University, College of Liberal Arts, May 2025 – June 2025</w:t>
      </w:r>
    </w:p>
    <w:p w14:paraId="1CB8159E" w14:textId="04F192DE" w:rsidR="004F41BA" w:rsidRDefault="004F41BA" w:rsidP="004F41BA">
      <w:pPr>
        <w:spacing w:before="120" w:after="120"/>
        <w:ind w:left="720"/>
        <w:rPr>
          <w:color w:val="000000" w:themeColor="text1"/>
        </w:rPr>
      </w:pPr>
      <w:r w:rsidRPr="00005A12">
        <w:rPr>
          <w:color w:val="000000" w:themeColor="text1"/>
        </w:rPr>
        <w:t xml:space="preserve">Taught a hybrid online asynchronous course with required class meetings entitled </w:t>
      </w:r>
      <w:r w:rsidRPr="00005A12">
        <w:rPr>
          <w:i/>
          <w:color w:val="000000" w:themeColor="text1"/>
        </w:rPr>
        <w:t>Hate Crimes</w:t>
      </w:r>
      <w:r>
        <w:rPr>
          <w:i/>
          <w:color w:val="000000" w:themeColor="text1"/>
        </w:rPr>
        <w:t xml:space="preserve">, </w:t>
      </w:r>
      <w:r w:rsidRPr="00005A12">
        <w:rPr>
          <w:color w:val="000000" w:themeColor="text1"/>
        </w:rPr>
        <w:t>which is an elective undergraduate course. Prepared recorded lectures, PowerPoints, and course materials on Canvas to enhance online learning</w:t>
      </w:r>
      <w:r w:rsidR="007D44CE">
        <w:rPr>
          <w:color w:val="000000" w:themeColor="text1"/>
        </w:rPr>
        <w:t>.</w:t>
      </w:r>
    </w:p>
    <w:p w14:paraId="4C58C7B0" w14:textId="77777777" w:rsidR="007D44CE" w:rsidRPr="00005A12" w:rsidRDefault="007D44CE" w:rsidP="004F41BA">
      <w:pPr>
        <w:spacing w:before="120" w:after="120"/>
        <w:ind w:left="720"/>
        <w:rPr>
          <w:color w:val="000000" w:themeColor="text1"/>
        </w:rPr>
      </w:pPr>
    </w:p>
    <w:p w14:paraId="5D222158" w14:textId="7F76D5EC" w:rsidR="004F41BA" w:rsidRPr="00005A12" w:rsidRDefault="004F41BA" w:rsidP="004F41BA">
      <w:pPr>
        <w:spacing w:before="120" w:after="120"/>
        <w:rPr>
          <w:color w:val="000000" w:themeColor="text1"/>
        </w:rPr>
      </w:pPr>
      <w:r>
        <w:rPr>
          <w:b/>
          <w:color w:val="000000" w:themeColor="text1"/>
        </w:rPr>
        <w:lastRenderedPageBreak/>
        <w:t xml:space="preserve">Primary </w:t>
      </w:r>
      <w:r w:rsidRPr="00005A12">
        <w:rPr>
          <w:b/>
          <w:color w:val="000000" w:themeColor="text1"/>
        </w:rPr>
        <w:t>Instructor, Temple University, College of Liberal Arts, May 2024 – June 2024</w:t>
      </w:r>
    </w:p>
    <w:p w14:paraId="41ABA2E4" w14:textId="4C86FEBF" w:rsidR="004F41BA" w:rsidRDefault="004F41BA" w:rsidP="007D44CE">
      <w:pPr>
        <w:spacing w:before="120" w:after="120"/>
        <w:ind w:left="720"/>
        <w:rPr>
          <w:color w:val="000000" w:themeColor="text1"/>
        </w:rPr>
      </w:pPr>
      <w:r w:rsidRPr="00005A12">
        <w:rPr>
          <w:color w:val="000000" w:themeColor="text1"/>
        </w:rPr>
        <w:t xml:space="preserve">Instructed an online asynchronous class entitled </w:t>
      </w:r>
      <w:r w:rsidRPr="00005A12">
        <w:rPr>
          <w:i/>
          <w:color w:val="000000" w:themeColor="text1"/>
        </w:rPr>
        <w:t>Terrorism, Transnational Crime and Global Security</w:t>
      </w:r>
      <w:r w:rsidRPr="00005A12">
        <w:rPr>
          <w:color w:val="000000" w:themeColor="text1"/>
        </w:rPr>
        <w:t>, which is an elective undergraduate course that explores the global phenomenon of terrorism, with a primary focus on its implications for the United States within the context of criminal justice. In this role, I prepared recorded lectures, PowerPoints, and other course-related materials on the Canvas website for online learning.</w:t>
      </w:r>
    </w:p>
    <w:p w14:paraId="62E4E2A3" w14:textId="77777777" w:rsidR="007D44CE" w:rsidRPr="00005A12" w:rsidRDefault="007D44CE" w:rsidP="007D44CE">
      <w:pPr>
        <w:spacing w:before="120" w:after="120"/>
        <w:rPr>
          <w:color w:val="000000" w:themeColor="text1"/>
        </w:rPr>
      </w:pPr>
    </w:p>
    <w:p w14:paraId="00000021" w14:textId="4FD2C7D5" w:rsidR="00A70BEA" w:rsidRPr="00005A12" w:rsidRDefault="00000000">
      <w:pPr>
        <w:rPr>
          <w:b/>
          <w:bCs/>
          <w:color w:val="000000" w:themeColor="text1"/>
        </w:rPr>
      </w:pPr>
      <w:r w:rsidRPr="00005A12">
        <w:rPr>
          <w:b/>
          <w:bCs/>
          <w:color w:val="000000" w:themeColor="text1"/>
        </w:rPr>
        <w:t>Graduate Teaching Assistant</w:t>
      </w:r>
      <w:r w:rsidR="004F41BA">
        <w:rPr>
          <w:b/>
          <w:bCs/>
          <w:color w:val="000000" w:themeColor="text1"/>
        </w:rPr>
        <w:t xml:space="preserve"> (TA)</w:t>
      </w:r>
      <w:r w:rsidRPr="00005A12">
        <w:rPr>
          <w:b/>
          <w:bCs/>
          <w:color w:val="000000" w:themeColor="text1"/>
        </w:rPr>
        <w:t>, Temple University, College of Liberal Arts, September 2024 – Present</w:t>
      </w:r>
    </w:p>
    <w:p w14:paraId="00000022" w14:textId="77777777" w:rsidR="00A70BEA" w:rsidRPr="00005A12" w:rsidRDefault="00000000" w:rsidP="00924ACD">
      <w:pPr>
        <w:ind w:left="720"/>
        <w:rPr>
          <w:color w:val="000000" w:themeColor="text1"/>
        </w:rPr>
      </w:pPr>
      <w:r w:rsidRPr="00005A12">
        <w:rPr>
          <w:color w:val="000000" w:themeColor="text1"/>
        </w:rPr>
        <w:t>Professor: Dr. Douglas Green</w:t>
      </w:r>
    </w:p>
    <w:p w14:paraId="00000023" w14:textId="77777777" w:rsidR="00A70BEA" w:rsidRPr="00005A12" w:rsidRDefault="00000000" w:rsidP="00924ACD">
      <w:pPr>
        <w:ind w:left="720"/>
        <w:rPr>
          <w:i/>
          <w:iCs/>
          <w:color w:val="000000" w:themeColor="text1"/>
          <w:sz w:val="23"/>
          <w:szCs w:val="23"/>
        </w:rPr>
      </w:pPr>
      <w:r w:rsidRPr="00005A12">
        <w:rPr>
          <w:color w:val="000000" w:themeColor="text1"/>
        </w:rPr>
        <w:t xml:space="preserve">Courses: </w:t>
      </w:r>
      <w:r w:rsidRPr="00005A12">
        <w:rPr>
          <w:i/>
          <w:iCs/>
          <w:color w:val="000000" w:themeColor="text1"/>
          <w:sz w:val="23"/>
          <w:szCs w:val="23"/>
        </w:rPr>
        <w:t>Critical Issues in Law Enforcement [Capstone Seminar]</w:t>
      </w:r>
      <w:r w:rsidRPr="00005A12">
        <w:rPr>
          <w:color w:val="000000" w:themeColor="text1"/>
        </w:rPr>
        <w:t xml:space="preserve">; </w:t>
      </w:r>
      <w:r w:rsidRPr="00005A12">
        <w:rPr>
          <w:i/>
          <w:iCs/>
          <w:color w:val="000000" w:themeColor="text1"/>
          <w:sz w:val="23"/>
          <w:szCs w:val="23"/>
        </w:rPr>
        <w:t>Cyber-Investigations, Digital Forensics, and the Law; Homeland Security and Federal Law Enforcement</w:t>
      </w:r>
      <w:r w:rsidRPr="00005A12">
        <w:rPr>
          <w:color w:val="000000" w:themeColor="text1"/>
        </w:rPr>
        <w:t xml:space="preserve">; </w:t>
      </w:r>
      <w:r w:rsidRPr="00005A12">
        <w:rPr>
          <w:i/>
          <w:iCs/>
          <w:color w:val="000000" w:themeColor="text1"/>
          <w:sz w:val="23"/>
          <w:szCs w:val="23"/>
        </w:rPr>
        <w:t>Introduction to Law Enforcement; Terrorism, Transnational Crime and Global Security</w:t>
      </w:r>
    </w:p>
    <w:p w14:paraId="00000024" w14:textId="77777777" w:rsidR="00A70BEA" w:rsidRPr="00005A12" w:rsidRDefault="00A70BEA" w:rsidP="00924ACD">
      <w:pPr>
        <w:ind w:left="720"/>
        <w:rPr>
          <w:i/>
          <w:iCs/>
          <w:color w:val="000000" w:themeColor="text1"/>
          <w:sz w:val="23"/>
          <w:szCs w:val="23"/>
        </w:rPr>
      </w:pPr>
    </w:p>
    <w:p w14:paraId="00000025" w14:textId="77777777" w:rsidR="00A70BEA" w:rsidRPr="00005A12" w:rsidRDefault="00000000" w:rsidP="00924ACD">
      <w:pPr>
        <w:ind w:left="720"/>
        <w:rPr>
          <w:color w:val="000000" w:themeColor="text1"/>
        </w:rPr>
      </w:pPr>
      <w:r w:rsidRPr="00005A12">
        <w:rPr>
          <w:color w:val="000000" w:themeColor="text1"/>
        </w:rPr>
        <w:t>Professor: Dr. Elizabeth Adams</w:t>
      </w:r>
    </w:p>
    <w:p w14:paraId="00000026" w14:textId="77777777" w:rsidR="00A70BEA" w:rsidRPr="00005A12" w:rsidRDefault="00000000" w:rsidP="00924ACD">
      <w:pPr>
        <w:ind w:left="720"/>
        <w:rPr>
          <w:color w:val="000000" w:themeColor="text1"/>
        </w:rPr>
      </w:pPr>
      <w:r w:rsidRPr="00005A12">
        <w:rPr>
          <w:color w:val="000000" w:themeColor="text1"/>
        </w:rPr>
        <w:t xml:space="preserve">Courses: </w:t>
      </w:r>
      <w:r w:rsidRPr="00005A12">
        <w:rPr>
          <w:i/>
          <w:iCs/>
          <w:color w:val="000000" w:themeColor="text1"/>
        </w:rPr>
        <w:t>Criminal Courts and Criminal Justice</w:t>
      </w:r>
      <w:r w:rsidRPr="00005A12">
        <w:rPr>
          <w:color w:val="000000" w:themeColor="text1"/>
        </w:rPr>
        <w:t xml:space="preserve">; </w:t>
      </w:r>
      <w:r w:rsidRPr="00005A12">
        <w:rPr>
          <w:i/>
          <w:iCs/>
          <w:color w:val="000000" w:themeColor="text1"/>
        </w:rPr>
        <w:t>Introduction to Corrections</w:t>
      </w:r>
      <w:r w:rsidRPr="00005A12">
        <w:rPr>
          <w:color w:val="000000" w:themeColor="text1"/>
        </w:rPr>
        <w:t xml:space="preserve">; </w:t>
      </w:r>
      <w:r w:rsidRPr="00005A12">
        <w:rPr>
          <w:i/>
          <w:iCs/>
          <w:color w:val="000000" w:themeColor="text1"/>
        </w:rPr>
        <w:t>Justice in America</w:t>
      </w:r>
      <w:r w:rsidRPr="00005A12">
        <w:rPr>
          <w:color w:val="000000" w:themeColor="text1"/>
        </w:rPr>
        <w:t xml:space="preserve">; </w:t>
      </w:r>
      <w:r w:rsidRPr="00005A12">
        <w:rPr>
          <w:i/>
          <w:iCs/>
          <w:color w:val="000000" w:themeColor="text1"/>
        </w:rPr>
        <w:t>Justice on the Margins of Society</w:t>
      </w:r>
      <w:r w:rsidRPr="00005A12">
        <w:rPr>
          <w:color w:val="000000" w:themeColor="text1"/>
        </w:rPr>
        <w:t xml:space="preserve"> </w:t>
      </w:r>
      <w:r w:rsidRPr="00005A12">
        <w:rPr>
          <w:i/>
          <w:iCs/>
          <w:color w:val="000000" w:themeColor="text1"/>
          <w:sz w:val="23"/>
          <w:szCs w:val="23"/>
        </w:rPr>
        <w:t>[Capstone Seminar]</w:t>
      </w:r>
    </w:p>
    <w:p w14:paraId="01F3AC24" w14:textId="77777777" w:rsidR="00B437B1" w:rsidRPr="00005A12" w:rsidRDefault="00B437B1" w:rsidP="00924ACD">
      <w:pPr>
        <w:ind w:left="720"/>
        <w:rPr>
          <w:color w:val="000000" w:themeColor="text1"/>
        </w:rPr>
      </w:pPr>
    </w:p>
    <w:p w14:paraId="00000027" w14:textId="41194833" w:rsidR="00A70BEA" w:rsidRPr="00005A12" w:rsidRDefault="00000000" w:rsidP="00924ACD">
      <w:pPr>
        <w:ind w:left="720"/>
        <w:rPr>
          <w:color w:val="000000" w:themeColor="text1"/>
        </w:rPr>
      </w:pPr>
      <w:r w:rsidRPr="00005A12">
        <w:rPr>
          <w:color w:val="000000" w:themeColor="text1"/>
        </w:rPr>
        <w:t>Professor: Joanne Metzger, J.D., Undergraduate Associate Chair</w:t>
      </w:r>
    </w:p>
    <w:p w14:paraId="01F9D1D8" w14:textId="397C697E" w:rsidR="00AC01F1" w:rsidRPr="00AC01F1" w:rsidRDefault="00000000" w:rsidP="007D44CE">
      <w:pPr>
        <w:ind w:left="720"/>
        <w:rPr>
          <w:i/>
          <w:iCs/>
          <w:color w:val="000000" w:themeColor="text1"/>
        </w:rPr>
      </w:pPr>
      <w:r w:rsidRPr="00005A12">
        <w:rPr>
          <w:color w:val="000000" w:themeColor="text1"/>
        </w:rPr>
        <w:t>Courses:</w:t>
      </w:r>
      <w:r w:rsidRPr="00005A12">
        <w:rPr>
          <w:i/>
          <w:iCs/>
          <w:color w:val="000000" w:themeColor="text1"/>
        </w:rPr>
        <w:t xml:space="preserve"> Introduction to Criminal Justice; Introduction to Criminal Law</w:t>
      </w:r>
    </w:p>
    <w:p w14:paraId="01548515" w14:textId="5AEDD648" w:rsidR="00005A12" w:rsidRDefault="004F41BA" w:rsidP="00005A12">
      <w:pPr>
        <w:spacing w:before="120" w:after="120"/>
        <w:rPr>
          <w:color w:val="000000" w:themeColor="text1"/>
        </w:rPr>
      </w:pPr>
      <w:r w:rsidRPr="004F41BA">
        <w:rPr>
          <w:color w:val="000000" w:themeColor="text1"/>
          <w:u w:val="single"/>
        </w:rPr>
        <w:t>TA Duties</w:t>
      </w:r>
      <w:r>
        <w:rPr>
          <w:color w:val="000000" w:themeColor="text1"/>
        </w:rPr>
        <w:t xml:space="preserve">: Supported the Temple University Department of Criminal Justice by collaborating with faculty to deliver engaging and informative undergraduate course material. As a TA, I actively participated in course discussions, </w:t>
      </w:r>
      <w:r w:rsidR="00005A12" w:rsidRPr="00005A12">
        <w:rPr>
          <w:color w:val="000000" w:themeColor="text1"/>
        </w:rPr>
        <w:t xml:space="preserve">graded student papers, </w:t>
      </w:r>
      <w:r>
        <w:rPr>
          <w:color w:val="000000" w:themeColor="text1"/>
        </w:rPr>
        <w:t xml:space="preserve">maintained student records, </w:t>
      </w:r>
      <w:r w:rsidR="00005A12" w:rsidRPr="00005A12">
        <w:rPr>
          <w:color w:val="000000" w:themeColor="text1"/>
        </w:rPr>
        <w:t xml:space="preserve">and held </w:t>
      </w:r>
      <w:r>
        <w:rPr>
          <w:color w:val="000000" w:themeColor="text1"/>
        </w:rPr>
        <w:t xml:space="preserve">in-person </w:t>
      </w:r>
      <w:r w:rsidR="00005A12" w:rsidRPr="00005A12">
        <w:rPr>
          <w:color w:val="000000" w:themeColor="text1"/>
        </w:rPr>
        <w:t xml:space="preserve">office hours to explain complex </w:t>
      </w:r>
      <w:r w:rsidR="0069715A">
        <w:rPr>
          <w:color w:val="000000" w:themeColor="text1"/>
        </w:rPr>
        <w:t xml:space="preserve">and challenging </w:t>
      </w:r>
      <w:r w:rsidR="00005A12" w:rsidRPr="00005A12">
        <w:rPr>
          <w:color w:val="000000" w:themeColor="text1"/>
        </w:rPr>
        <w:t>criminal justice concepts. Demonstrated strong written and verbal communication while supporting students.</w:t>
      </w:r>
    </w:p>
    <w:p w14:paraId="64AF7256" w14:textId="77777777" w:rsidR="004F41BA" w:rsidRPr="00005A12" w:rsidRDefault="004F41BA" w:rsidP="004F41BA">
      <w:pPr>
        <w:rPr>
          <w:color w:val="000000" w:themeColor="text1"/>
        </w:rPr>
      </w:pPr>
    </w:p>
    <w:p w14:paraId="39C24C2C" w14:textId="01CF3AEA" w:rsidR="004F41BA" w:rsidRPr="00005A12" w:rsidRDefault="004F41BA" w:rsidP="00283B58">
      <w:pPr>
        <w:pBdr>
          <w:bottom w:val="single" w:sz="4" w:space="1" w:color="000000"/>
        </w:pBdr>
        <w:spacing w:line="276" w:lineRule="auto"/>
        <w:rPr>
          <w:b/>
          <w:bCs/>
          <w:color w:val="000000" w:themeColor="text1"/>
        </w:rPr>
      </w:pPr>
      <w:r>
        <w:rPr>
          <w:b/>
          <w:bCs/>
          <w:color w:val="000000" w:themeColor="text1"/>
        </w:rPr>
        <w:t>RESEARCH</w:t>
      </w:r>
      <w:r w:rsidRPr="00005A12">
        <w:rPr>
          <w:b/>
          <w:bCs/>
          <w:color w:val="000000" w:themeColor="text1"/>
        </w:rPr>
        <w:t xml:space="preserve"> EXPERIENCE</w:t>
      </w:r>
    </w:p>
    <w:p w14:paraId="14F30DD3" w14:textId="21F6D1EB" w:rsidR="00AC01F1" w:rsidRPr="00B77B68" w:rsidRDefault="00AC01F1" w:rsidP="00B77B68">
      <w:pPr>
        <w:pStyle w:val="NoSpacing"/>
        <w:rPr>
          <w:b/>
          <w:bCs/>
        </w:rPr>
      </w:pPr>
      <w:r w:rsidRPr="00B77B68">
        <w:rPr>
          <w:b/>
          <w:bCs/>
        </w:rPr>
        <w:t>Dissertation Research, Temple University</w:t>
      </w:r>
      <w:r w:rsidR="006B5A95" w:rsidRPr="00B77B68">
        <w:rPr>
          <w:b/>
          <w:bCs/>
        </w:rPr>
        <w:t>,</w:t>
      </w:r>
      <w:r w:rsidRPr="00B77B68">
        <w:rPr>
          <w:b/>
          <w:bCs/>
        </w:rPr>
        <w:t xml:space="preserve"> Department of Criminal Justice, April 2026 – Present</w:t>
      </w:r>
    </w:p>
    <w:p w14:paraId="1F89B2A0" w14:textId="77777777" w:rsidR="00B77B68" w:rsidRPr="00B77B68" w:rsidRDefault="00B77B68" w:rsidP="00B77B68">
      <w:pPr>
        <w:pStyle w:val="NoSpacing"/>
        <w:rPr>
          <w:b/>
          <w:bCs/>
          <w:lang w:val="en-US"/>
        </w:rPr>
      </w:pPr>
      <w:r w:rsidRPr="00B77B68">
        <w:rPr>
          <w:b/>
          <w:bCs/>
          <w:lang w:val="en-US"/>
        </w:rPr>
        <w:t>Assessing Perceptions of Risk and Fear of Crime Among Jewish Americans in Philadelphia </w:t>
      </w:r>
    </w:p>
    <w:p w14:paraId="760D245F" w14:textId="30F36922" w:rsidR="00AC01F1" w:rsidRPr="00AC01F1" w:rsidRDefault="00AC01F1" w:rsidP="00B77B68">
      <w:pPr>
        <w:pStyle w:val="NoSpacing"/>
        <w:rPr>
          <w:bCs/>
        </w:rPr>
      </w:pPr>
      <w:r w:rsidRPr="00AC01F1">
        <w:rPr>
          <w:bCs/>
        </w:rPr>
        <w:t>Advisor</w:t>
      </w:r>
      <w:r w:rsidR="00B77B68">
        <w:rPr>
          <w:bCs/>
        </w:rPr>
        <w:t>/Dissertation Chair</w:t>
      </w:r>
      <w:r w:rsidRPr="00AC01F1">
        <w:rPr>
          <w:bCs/>
        </w:rPr>
        <w:t xml:space="preserve">: </w:t>
      </w:r>
      <w:r>
        <w:rPr>
          <w:bCs/>
        </w:rPr>
        <w:t xml:space="preserve">Dr. </w:t>
      </w:r>
      <w:proofErr w:type="spellStart"/>
      <w:r w:rsidRPr="00AC01F1">
        <w:rPr>
          <w:bCs/>
        </w:rPr>
        <w:t>Amarat</w:t>
      </w:r>
      <w:proofErr w:type="spellEnd"/>
      <w:r w:rsidRPr="00AC01F1">
        <w:rPr>
          <w:bCs/>
        </w:rPr>
        <w:t xml:space="preserve"> </w:t>
      </w:r>
      <w:proofErr w:type="spellStart"/>
      <w:r w:rsidRPr="00AC01F1">
        <w:rPr>
          <w:bCs/>
        </w:rPr>
        <w:t>Zaatut</w:t>
      </w:r>
      <w:proofErr w:type="spellEnd"/>
    </w:p>
    <w:p w14:paraId="6C88D467" w14:textId="77777777" w:rsidR="006B5A95" w:rsidRDefault="006B5A95" w:rsidP="00B77B68">
      <w:pPr>
        <w:pStyle w:val="NoSpacing"/>
        <w:ind w:left="720"/>
        <w:rPr>
          <w:lang w:val="en-US"/>
        </w:rPr>
      </w:pPr>
      <w:r w:rsidRPr="006B5A95">
        <w:rPr>
          <w:lang w:val="en-US"/>
        </w:rPr>
        <w:t>A qualitative research study exploring fear of crime, perceptions of risk, and vulnerability among Jewish-Americans in Philadelphia. The study builds on 50+ years of fear of crime scholarship and is expanded with an extension of fear of anti-Jewish hate crimes. Through open-ended, semi-structured interviews, the dissertation research will take a modified grounded theory approach and reveal theoretical and practical insights on how Jewish-Americans in Philadelphia navigate public safety, perceive crime, and experience fear of crime across bias- and non-bias-motivated offenses.</w:t>
      </w:r>
    </w:p>
    <w:p w14:paraId="088E7A86" w14:textId="77777777" w:rsidR="00BA136A" w:rsidRDefault="00BA136A" w:rsidP="00B77B68">
      <w:pPr>
        <w:spacing w:before="120" w:after="120"/>
        <w:ind w:left="720"/>
        <w:rPr>
          <w:color w:val="000000" w:themeColor="text1"/>
          <w:lang w:val="en-US"/>
        </w:rPr>
      </w:pPr>
    </w:p>
    <w:p w14:paraId="44922010" w14:textId="09BF24E0" w:rsidR="00BA136A" w:rsidRDefault="00BB2188" w:rsidP="00BA136A">
      <w:pPr>
        <w:spacing w:before="120" w:after="120"/>
        <w:rPr>
          <w:b/>
          <w:bCs/>
          <w:color w:val="000000" w:themeColor="text1"/>
        </w:rPr>
      </w:pPr>
      <w:r w:rsidRPr="00BB2188">
        <w:rPr>
          <w:b/>
          <w:bCs/>
          <w:color w:val="000000" w:themeColor="text1"/>
          <w:lang w:val="en-US"/>
        </w:rPr>
        <w:t xml:space="preserve">Qualitative </w:t>
      </w:r>
      <w:r>
        <w:rPr>
          <w:b/>
          <w:bCs/>
          <w:color w:val="000000" w:themeColor="text1"/>
          <w:lang w:val="en-US"/>
        </w:rPr>
        <w:t>C</w:t>
      </w:r>
      <w:r w:rsidRPr="00BB2188">
        <w:rPr>
          <w:b/>
          <w:bCs/>
          <w:color w:val="000000" w:themeColor="text1"/>
          <w:lang w:val="en-US"/>
        </w:rPr>
        <w:t xml:space="preserve">oder, </w:t>
      </w:r>
      <w:r w:rsidRPr="00BB2188">
        <w:rPr>
          <w:b/>
          <w:bCs/>
          <w:color w:val="000000" w:themeColor="text1"/>
        </w:rPr>
        <w:t>Evaluating the decriminalization of non-prescribed buprenorphine in Rhode Island</w:t>
      </w:r>
      <w:r>
        <w:rPr>
          <w:b/>
          <w:bCs/>
          <w:color w:val="000000" w:themeColor="text1"/>
        </w:rPr>
        <w:t xml:space="preserve"> with Dr. Brandon Del Pozo, Brown University, </w:t>
      </w:r>
      <w:r w:rsidRPr="00BB2188">
        <w:rPr>
          <w:b/>
          <w:bCs/>
          <w:color w:val="000000" w:themeColor="text1"/>
        </w:rPr>
        <w:t>National Institutes of Health</w:t>
      </w:r>
      <w:r w:rsidR="004F41BA">
        <w:rPr>
          <w:b/>
          <w:bCs/>
          <w:color w:val="000000" w:themeColor="text1"/>
        </w:rPr>
        <w:t xml:space="preserve"> (</w:t>
      </w:r>
      <w:r>
        <w:rPr>
          <w:b/>
          <w:bCs/>
          <w:color w:val="000000" w:themeColor="text1"/>
        </w:rPr>
        <w:t>NIH</w:t>
      </w:r>
      <w:r w:rsidR="004F41BA">
        <w:rPr>
          <w:b/>
          <w:bCs/>
          <w:color w:val="000000" w:themeColor="text1"/>
        </w:rPr>
        <w:t>)</w:t>
      </w:r>
      <w:r>
        <w:rPr>
          <w:b/>
          <w:bCs/>
          <w:color w:val="000000" w:themeColor="text1"/>
        </w:rPr>
        <w:t xml:space="preserve">: </w:t>
      </w:r>
      <w:r w:rsidRPr="00BB2188">
        <w:rPr>
          <w:b/>
          <w:bCs/>
          <w:color w:val="000000" w:themeColor="text1"/>
        </w:rPr>
        <w:t>R21DA057171</w:t>
      </w:r>
      <w:r w:rsidR="006F421C">
        <w:rPr>
          <w:b/>
          <w:bCs/>
          <w:color w:val="000000" w:themeColor="text1"/>
        </w:rPr>
        <w:t>, February 2026 - Present</w:t>
      </w:r>
    </w:p>
    <w:p w14:paraId="4B22F18B" w14:textId="051502D0" w:rsidR="00283B58" w:rsidRDefault="00BB2188" w:rsidP="00B77B68">
      <w:pPr>
        <w:spacing w:before="120" w:after="120"/>
        <w:ind w:left="720"/>
        <w:rPr>
          <w:color w:val="000000" w:themeColor="text1"/>
          <w:lang w:val="en-US"/>
        </w:rPr>
      </w:pPr>
      <w:r>
        <w:rPr>
          <w:color w:val="000000" w:themeColor="text1"/>
          <w:lang w:val="en-US"/>
        </w:rPr>
        <w:t xml:space="preserve">Served as a qualitative coder for Aims 1 and 2 of a mixed methods study evaluating the impact of non-prescribed buprenorphine (NPB) decriminalization in Providence, Rhode Island. </w:t>
      </w:r>
      <w:r>
        <w:rPr>
          <w:color w:val="000000" w:themeColor="text1"/>
          <w:lang w:val="en-US"/>
        </w:rPr>
        <w:lastRenderedPageBreak/>
        <w:t>Developed inductive and deductive codebook</w:t>
      </w:r>
      <w:r w:rsidR="006F421C">
        <w:rPr>
          <w:color w:val="000000" w:themeColor="text1"/>
          <w:lang w:val="en-US"/>
        </w:rPr>
        <w:t xml:space="preserve"> using NVivo</w:t>
      </w:r>
      <w:r>
        <w:rPr>
          <w:color w:val="000000" w:themeColor="text1"/>
          <w:lang w:val="en-US"/>
        </w:rPr>
        <w:t>. Conducted systematic coding and thematic analysis of qualitative interview data from people who use drugs (PWUD) and law enforcement.</w:t>
      </w:r>
      <w:r w:rsidR="006F421C">
        <w:rPr>
          <w:color w:val="000000" w:themeColor="text1"/>
          <w:lang w:val="en-US"/>
        </w:rPr>
        <w:t xml:space="preserve"> Collaborated with the research team to develop and refine codebooks, ensure inter-coder reliability, and contribute to the generation of harm reduction policy and public health insights.</w:t>
      </w:r>
    </w:p>
    <w:p w14:paraId="46AA159E" w14:textId="77777777" w:rsidR="007D44CE" w:rsidRPr="004F41BA" w:rsidRDefault="007D44CE" w:rsidP="00B77B68">
      <w:pPr>
        <w:spacing w:before="120" w:after="120"/>
        <w:ind w:left="720"/>
        <w:rPr>
          <w:color w:val="000000" w:themeColor="text1"/>
          <w:lang w:val="en-US"/>
        </w:rPr>
      </w:pPr>
    </w:p>
    <w:p w14:paraId="1E28C040" w14:textId="77777777" w:rsidR="00005A12" w:rsidRPr="00005A12" w:rsidRDefault="00005A12" w:rsidP="00005A12">
      <w:pPr>
        <w:spacing w:before="120" w:after="120"/>
        <w:rPr>
          <w:color w:val="000000" w:themeColor="text1"/>
        </w:rPr>
      </w:pPr>
      <w:r w:rsidRPr="00005A12">
        <w:rPr>
          <w:b/>
          <w:color w:val="000000" w:themeColor="text1"/>
        </w:rPr>
        <w:t>Student Researcher, U.S. Department of Homeland Security’s Professional Opportunities for Student Workforce to Experience Research (HS-POWER) Program with U.S. Customs and Border Protection (CBP), Office of Intelligence, Washington D.C., June 2025 – August 2025</w:t>
      </w:r>
    </w:p>
    <w:p w14:paraId="0485BAB6" w14:textId="77777777" w:rsidR="00005A12" w:rsidRPr="00005A12" w:rsidRDefault="00005A12" w:rsidP="00005A12">
      <w:pPr>
        <w:spacing w:before="120" w:after="120"/>
        <w:rPr>
          <w:color w:val="000000" w:themeColor="text1"/>
        </w:rPr>
      </w:pPr>
      <w:r w:rsidRPr="00005A12">
        <w:rPr>
          <w:color w:val="000000" w:themeColor="text1"/>
        </w:rPr>
        <w:t>Global Migration Risk Matrix [Classified/Internal]</w:t>
      </w:r>
    </w:p>
    <w:p w14:paraId="6474768A" w14:textId="429BFFA7" w:rsidR="00005A12" w:rsidRPr="007D44CE" w:rsidRDefault="00005A12" w:rsidP="007D44CE">
      <w:pPr>
        <w:spacing w:before="120" w:after="120"/>
        <w:ind w:left="720"/>
        <w:rPr>
          <w:color w:val="000000" w:themeColor="text1"/>
        </w:rPr>
      </w:pPr>
      <w:r w:rsidRPr="00005A12">
        <w:rPr>
          <w:color w:val="000000" w:themeColor="text1"/>
        </w:rPr>
        <w:t>A research project within the Migration and Human Smuggling Branch of U.S. Customs and Border Protection’s Office of Intelligence. Building on an existing internal/classified risk matrix, this project developed a complex, country-level risk assessment tool using open-source data. This tool enabled more robust evaluations of threats at U.S. ports of entry across land, air, and maritime domains, specifically illustrating how drug and human smuggling networks intersect with transnational criminal organizations and foreign terrorist organizations. By leveraging publicly available datasets from government, non-governmental, and international organizations, the project clarified how structural push-and-pull factors—such as global corruption, violence, economic conditions, displacement, and demographic trends—shape U.S. migratory patterns and inform policy and operational responses.</w:t>
      </w:r>
    </w:p>
    <w:p w14:paraId="1A6518C2" w14:textId="62F47BD9" w:rsidR="00005A12" w:rsidRDefault="00005A12" w:rsidP="00005A12">
      <w:pPr>
        <w:spacing w:before="120" w:after="120"/>
        <w:ind w:left="720"/>
        <w:rPr>
          <w:color w:val="000000" w:themeColor="text1"/>
        </w:rPr>
      </w:pPr>
      <w:r w:rsidRPr="00005A12">
        <w:rPr>
          <w:color w:val="000000" w:themeColor="text1"/>
          <w:u w:val="single" w:color="0F58BD"/>
        </w:rPr>
        <w:t>Research Duties</w:t>
      </w:r>
      <w:r w:rsidRPr="00005A12">
        <w:rPr>
          <w:color w:val="000000" w:themeColor="text1"/>
        </w:rPr>
        <w:t>: Compiled, analyzed, and manipulated open-source, country-level datasets from government, academic, and international organization sources, which led to the production of an integrated dataset used in a practitioner-focused risk assessment tool. Identified and evaluated data sources to address material gaps, resulting in more comprehensive data coverage. Assessed missingness, definitional inconsistency, and reporting variability across countries, and documented data sources and methodological decisions to ensure transparency, reproducibility, and validity of findings. Collaborated with intelligence analysts and subject-matter experts, directly supporting the successful development and implementation of the risk assessment tool.</w:t>
      </w:r>
    </w:p>
    <w:p w14:paraId="17D2BCED" w14:textId="77777777" w:rsidR="00005A12" w:rsidRPr="00005A12" w:rsidRDefault="00005A12" w:rsidP="00005A12">
      <w:pPr>
        <w:spacing w:before="120" w:after="120"/>
        <w:ind w:left="720"/>
        <w:rPr>
          <w:color w:val="000000" w:themeColor="text1"/>
        </w:rPr>
      </w:pPr>
    </w:p>
    <w:p w14:paraId="709CCC58" w14:textId="77777777" w:rsidR="00005A12" w:rsidRPr="00005A12" w:rsidRDefault="00005A12" w:rsidP="00005A12">
      <w:pPr>
        <w:spacing w:before="120" w:after="120"/>
        <w:rPr>
          <w:color w:val="000000" w:themeColor="text1"/>
        </w:rPr>
      </w:pPr>
      <w:r w:rsidRPr="00005A12">
        <w:rPr>
          <w:b/>
          <w:color w:val="000000" w:themeColor="text1"/>
        </w:rPr>
        <w:t>Researcher, Charlotte-Mecklenburg Police Department, Research &amp; Strategic Planning Division, July 2024 – July 2025</w:t>
      </w:r>
    </w:p>
    <w:p w14:paraId="4A584654" w14:textId="3FB8608E" w:rsidR="00005A12" w:rsidRPr="00005A12" w:rsidRDefault="00005A12" w:rsidP="00005A12">
      <w:pPr>
        <w:spacing w:before="120" w:after="120"/>
        <w:rPr>
          <w:color w:val="000000" w:themeColor="text1"/>
        </w:rPr>
      </w:pPr>
      <w:r w:rsidRPr="00005A12">
        <w:rPr>
          <w:color w:val="000000" w:themeColor="text1"/>
        </w:rPr>
        <w:t>Sexual Assault Related Calls for Service and Incidents: Evaluation of Alignment to Victim-Centered Frameworks.</w:t>
      </w:r>
    </w:p>
    <w:p w14:paraId="378ECFD2" w14:textId="1F5D0E9D" w:rsidR="00005A12" w:rsidRDefault="00005A12" w:rsidP="00005A12">
      <w:pPr>
        <w:spacing w:before="120" w:after="120"/>
        <w:ind w:left="720"/>
        <w:rPr>
          <w:color w:val="000000" w:themeColor="text1"/>
        </w:rPr>
      </w:pPr>
      <w:r w:rsidRPr="00005A12">
        <w:rPr>
          <w:color w:val="000000" w:themeColor="text1"/>
        </w:rPr>
        <w:t>A collaborative research project with Dr. Jennifer Wood, Vice Provost of Faculty Affairs at Temple University, and the Charlotte-Mecklenburg Police Department (CMPD) Research &amp; Strategic Planning Division. This evaluation focused on CMPD’s policies, training, and investigative practices in sexual assault-related crimes to identify alignment and potential gaps between the current procedures of the Sexual Assault Unit (SAU) and a Victim-Centered/Trauma-Informed (VC/TI) framework. The project was designed to examine barriers to reporting, victim engagement in investigations, and broader issues of community trust and public safety.</w:t>
      </w:r>
    </w:p>
    <w:p w14:paraId="33D87022" w14:textId="77777777" w:rsidR="00005A12" w:rsidRPr="00005A12" w:rsidRDefault="00005A12" w:rsidP="00005A12">
      <w:pPr>
        <w:spacing w:before="120" w:after="120"/>
        <w:ind w:left="720"/>
        <w:rPr>
          <w:color w:val="000000" w:themeColor="text1"/>
        </w:rPr>
      </w:pPr>
    </w:p>
    <w:p w14:paraId="2703078E" w14:textId="3A45AADA" w:rsidR="00005A12" w:rsidRPr="00005A12" w:rsidRDefault="00005A12" w:rsidP="00005A12">
      <w:pPr>
        <w:spacing w:before="120" w:after="120"/>
        <w:ind w:left="720"/>
        <w:rPr>
          <w:color w:val="000000" w:themeColor="text1"/>
        </w:rPr>
      </w:pPr>
      <w:r w:rsidRPr="00005A12">
        <w:rPr>
          <w:color w:val="000000" w:themeColor="text1"/>
          <w:u w:val="single" w:color="0F58BD"/>
        </w:rPr>
        <w:t>Research Duties</w:t>
      </w:r>
      <w:r w:rsidRPr="00005A12">
        <w:rPr>
          <w:color w:val="000000" w:themeColor="text1"/>
        </w:rPr>
        <w:t>: Reviewed CMPD policies and training materials, designed stakeholder interviews and focus groups, and drafted a detailed proposal that would assess the integration of VC/TI principles throughout the investigative process. Applied strong project management, prioritization, and time management skills while navigating the interpersonal dynamics of an unfamiliar agency. Findings were intended to identify areas of alignment and gaps between formal policies and investigative practices.</w:t>
      </w:r>
    </w:p>
    <w:p w14:paraId="726E1E46" w14:textId="77777777" w:rsidR="00005A12" w:rsidRDefault="00005A12" w:rsidP="00005A12">
      <w:pPr>
        <w:spacing w:before="120" w:after="120"/>
        <w:ind w:left="720"/>
        <w:rPr>
          <w:i/>
          <w:color w:val="000000" w:themeColor="text1"/>
        </w:rPr>
      </w:pPr>
      <w:r w:rsidRPr="00005A12">
        <w:rPr>
          <w:i/>
          <w:color w:val="000000" w:themeColor="text1"/>
        </w:rPr>
        <w:t>Project discontinued following leadership changes within the partner agency.</w:t>
      </w:r>
    </w:p>
    <w:p w14:paraId="4161B7C1" w14:textId="77777777" w:rsidR="00005A12" w:rsidRPr="00005A12" w:rsidRDefault="00005A12" w:rsidP="00005A12">
      <w:pPr>
        <w:spacing w:before="120" w:after="120"/>
        <w:ind w:left="720"/>
        <w:rPr>
          <w:color w:val="000000" w:themeColor="text1"/>
        </w:rPr>
      </w:pPr>
    </w:p>
    <w:p w14:paraId="744A6171" w14:textId="77777777" w:rsidR="00005A12" w:rsidRPr="00005A12" w:rsidRDefault="00005A12" w:rsidP="00005A12">
      <w:pPr>
        <w:spacing w:before="120" w:after="120"/>
        <w:rPr>
          <w:color w:val="000000" w:themeColor="text1"/>
        </w:rPr>
      </w:pPr>
      <w:r w:rsidRPr="00005A12">
        <w:rPr>
          <w:b/>
          <w:color w:val="000000" w:themeColor="text1"/>
        </w:rPr>
        <w:t>Graduate Research Assistant, Temple University, College of Liberal Arts, August 2022 – May 2024</w:t>
      </w:r>
    </w:p>
    <w:p w14:paraId="64892C07" w14:textId="21A3F137" w:rsidR="00005A12" w:rsidRPr="00005A12" w:rsidRDefault="00005A12" w:rsidP="00005A12">
      <w:pPr>
        <w:spacing w:before="120" w:after="120"/>
        <w:rPr>
          <w:color w:val="000000" w:themeColor="text1"/>
        </w:rPr>
      </w:pPr>
      <w:r w:rsidRPr="00005A12">
        <w:rPr>
          <w:color w:val="000000" w:themeColor="text1"/>
        </w:rPr>
        <w:t>Vela, A. &amp; Windisch, S. (2022-2024). "Understanding the Transition from Political Discourse to Election-Motivated Violent Extremism." National Counterterrorism, Innovation, Technology, and Education Center, University of Nebraska Omaha, $394,689.</w:t>
      </w:r>
    </w:p>
    <w:p w14:paraId="09E00B3E" w14:textId="392888A0" w:rsidR="00005A12" w:rsidRDefault="00005A12" w:rsidP="00005A12">
      <w:pPr>
        <w:spacing w:before="120" w:after="120"/>
        <w:ind w:left="720"/>
        <w:rPr>
          <w:color w:val="000000" w:themeColor="text1"/>
        </w:rPr>
      </w:pPr>
      <w:r w:rsidRPr="00005A12">
        <w:rPr>
          <w:color w:val="000000" w:themeColor="text1"/>
          <w:u w:val="single"/>
        </w:rPr>
        <w:t>Research Duties</w:t>
      </w:r>
      <w:r w:rsidRPr="00005A12">
        <w:rPr>
          <w:color w:val="000000" w:themeColor="text1"/>
        </w:rPr>
        <w:t>: Gathered, analyzed, and extracted large volumes of image</w:t>
      </w:r>
      <w:r w:rsidRPr="00005A12">
        <w:rPr>
          <w:color w:val="000000" w:themeColor="text1"/>
        </w:rPr>
        <w:noBreakHyphen/>
        <w:t>macro memes related to election denialism in the 2020 U.S. Presidential Election, applying strong analytical skills, attention to detail, and a deep passion for both qualitative and quantitative research. Curated a comprehensive MAXQDA dataset, demonstrating advanced data analysis, data manipulation, synthesis, and organization across a complex digital media environment. Identified trends, messaging patterns, and strategic communication tactics used in extremist online ecosystems, integrating cyber, media, and technology perspectives. Contributed as a co</w:t>
      </w:r>
      <w:r w:rsidRPr="00005A12">
        <w:rPr>
          <w:color w:val="000000" w:themeColor="text1"/>
        </w:rPr>
        <w:noBreakHyphen/>
        <w:t>author to an NCITE technical report, showcasing strong writing, editing, proofreading, and communication skills. Presented findings at the ASC 2023 Conference, demonstrating excellent oral communication, verbal communication, and presentation abilities. Supported a red</w:t>
      </w:r>
      <w:r w:rsidRPr="00005A12">
        <w:rPr>
          <w:color w:val="000000" w:themeColor="text1"/>
        </w:rPr>
        <w:noBreakHyphen/>
        <w:t>team trial involving election personnel, coordinating with subject</w:t>
      </w:r>
      <w:r w:rsidRPr="00005A12">
        <w:rPr>
          <w:color w:val="000000" w:themeColor="text1"/>
        </w:rPr>
        <w:noBreakHyphen/>
        <w:t>matter experts to test vulnerabilities and produce a practitioner</w:t>
      </w:r>
      <w:r w:rsidRPr="00005A12">
        <w:rPr>
          <w:color w:val="000000" w:themeColor="text1"/>
        </w:rPr>
        <w:noBreakHyphen/>
        <w:t>focused research brief. Demonstrated a highly motivated, disciplined, and passionate work ethic while working in a fast, dynamic, and cutting</w:t>
      </w:r>
      <w:r w:rsidRPr="00005A12">
        <w:rPr>
          <w:color w:val="000000" w:themeColor="text1"/>
        </w:rPr>
        <w:noBreakHyphen/>
        <w:t>edge research environment focused on domestic extremism and political violence.</w:t>
      </w:r>
    </w:p>
    <w:p w14:paraId="3F3FF5DA" w14:textId="77777777" w:rsidR="00005A12" w:rsidRPr="00005A12" w:rsidRDefault="00005A12" w:rsidP="00005A12">
      <w:pPr>
        <w:spacing w:before="120" w:after="120"/>
        <w:ind w:left="720"/>
        <w:rPr>
          <w:color w:val="000000" w:themeColor="text1"/>
        </w:rPr>
      </w:pPr>
    </w:p>
    <w:p w14:paraId="68D4E075" w14:textId="77777777" w:rsidR="00005A12" w:rsidRPr="00005A12" w:rsidRDefault="00005A12" w:rsidP="00005A12">
      <w:pPr>
        <w:spacing w:before="120" w:after="120"/>
        <w:rPr>
          <w:color w:val="000000" w:themeColor="text1"/>
        </w:rPr>
      </w:pPr>
      <w:r w:rsidRPr="00005A12">
        <w:rPr>
          <w:color w:val="000000" w:themeColor="text1"/>
        </w:rPr>
        <w:t>Logan, M. &amp; Windisch, S. (2022-2024). "The Needs of the Counter-Terrorism Workforce and the Utility of Existing Datasets." National Counterterrorism, Innovation, Technology, and Education Center, University of Nebraska Omaha, $211,586.</w:t>
      </w:r>
    </w:p>
    <w:p w14:paraId="1629D6F9" w14:textId="1F5B46A1" w:rsidR="00005A12" w:rsidRDefault="00005A12" w:rsidP="00005A12">
      <w:pPr>
        <w:spacing w:before="120" w:after="120"/>
        <w:ind w:left="720"/>
        <w:rPr>
          <w:color w:val="000000" w:themeColor="text1"/>
        </w:rPr>
      </w:pPr>
      <w:r w:rsidRPr="00005A12">
        <w:rPr>
          <w:color w:val="000000" w:themeColor="text1"/>
          <w:u w:val="single"/>
        </w:rPr>
        <w:t>Research Duties</w:t>
      </w:r>
      <w:r w:rsidRPr="00005A12">
        <w:rPr>
          <w:color w:val="000000" w:themeColor="text1"/>
        </w:rPr>
        <w:t>: Identified domestic terrorism (DT) and targeted violence (TV) datasets using academic sources and Boolean string searches, demonstrating strong research skills, critical thinking, and strategic insights. Conducted a systematic review on Covidence, applying rigorous qualitative and quantitative evaluation methods to assess dataset quality, gaps, and utility. Designed a Qualtrics survey for counterterrorism professionals, integrating data modeling, survey design, and analysis to understand workforce challenges and operational needs. Engaged in roundtable discussions with intelligence community professionals, strengthening interpersonal, team, and collaborative skills while gaining exposure to enterprise, federal government, and security environments. Contributed as a co</w:t>
      </w:r>
      <w:r w:rsidRPr="00005A12">
        <w:rPr>
          <w:color w:val="000000" w:themeColor="text1"/>
        </w:rPr>
        <w:noBreakHyphen/>
        <w:t>author to an NCITE technical report, producing high</w:t>
      </w:r>
      <w:r w:rsidRPr="00005A12">
        <w:rPr>
          <w:color w:val="000000" w:themeColor="text1"/>
        </w:rPr>
        <w:noBreakHyphen/>
        <w:t xml:space="preserve">quality reports, writing, and visualizations that informed policy, strategy development, and resource allocation. Demonstrated strong project </w:t>
      </w:r>
      <w:r w:rsidRPr="00005A12">
        <w:rPr>
          <w:color w:val="000000" w:themeColor="text1"/>
        </w:rPr>
        <w:lastRenderedPageBreak/>
        <w:t>management, prioritization, time management, and organizational skills while navigating a complex research landscape involving emerging technologies, cyber, and public safety concerns. Applied theory, strategic intelligence, and data</w:t>
      </w:r>
      <w:r w:rsidRPr="00005A12">
        <w:rPr>
          <w:color w:val="000000" w:themeColor="text1"/>
        </w:rPr>
        <w:noBreakHyphen/>
        <w:t>driven decision</w:t>
      </w:r>
      <w:r w:rsidRPr="00005A12">
        <w:rPr>
          <w:color w:val="000000" w:themeColor="text1"/>
        </w:rPr>
        <w:noBreakHyphen/>
        <w:t>making to help inform future defense, security, and counterterrorism initiatives.</w:t>
      </w:r>
    </w:p>
    <w:p w14:paraId="68AA3639" w14:textId="77777777" w:rsidR="00005A12" w:rsidRPr="00005A12" w:rsidRDefault="00005A12" w:rsidP="00005A12">
      <w:pPr>
        <w:spacing w:before="120" w:after="120"/>
        <w:ind w:left="720"/>
        <w:rPr>
          <w:color w:val="000000" w:themeColor="text1"/>
        </w:rPr>
      </w:pPr>
    </w:p>
    <w:p w14:paraId="5C5722FD" w14:textId="77777777" w:rsidR="00005A12" w:rsidRPr="00005A12" w:rsidRDefault="00005A12" w:rsidP="00005A12">
      <w:pPr>
        <w:spacing w:before="120" w:after="120"/>
        <w:rPr>
          <w:color w:val="000000" w:themeColor="text1"/>
        </w:rPr>
      </w:pPr>
      <w:r w:rsidRPr="00005A12">
        <w:rPr>
          <w:b/>
          <w:color w:val="000000" w:themeColor="text1"/>
        </w:rPr>
        <w:t xml:space="preserve">Graduate Research Assistant, </w:t>
      </w:r>
      <w:r w:rsidRPr="00005A12">
        <w:rPr>
          <w:b/>
          <w:bCs/>
          <w:color w:val="000000" w:themeColor="text1"/>
        </w:rPr>
        <w:t>Rowan University, College of Humanities &amp; Social Sciences, September 2021- June 2022</w:t>
      </w:r>
    </w:p>
    <w:p w14:paraId="15E6197B" w14:textId="44020FD2" w:rsidR="00005A12" w:rsidRDefault="00005A12" w:rsidP="00005A12">
      <w:pPr>
        <w:spacing w:before="120" w:after="120"/>
        <w:ind w:left="720"/>
        <w:rPr>
          <w:color w:val="000000" w:themeColor="text1"/>
        </w:rPr>
      </w:pPr>
      <w:r w:rsidRPr="00005A12">
        <w:rPr>
          <w:color w:val="000000" w:themeColor="text1"/>
        </w:rPr>
        <w:t>In my role as a graduate research assistant, I conducted a meta-analysis on deterring corporate crime. The primary focus of this study was to explore effective legal measures to prevent corporate crimes and mitigate the substantial repercussions they often impose on consumers, competitors, employees, creditors, and stakeholders. I analyzed systematic reviews to evaluate the effectiveness of existing corporate crime laws and identified key trends and patterns in the literature. My primary focus was on deterrence mechanisms and strategies to promote corporate compliance, aiming to reduce the incidence of corporate crime.</w:t>
      </w:r>
    </w:p>
    <w:p w14:paraId="44777609" w14:textId="77777777" w:rsidR="00005A12" w:rsidRPr="00005A12" w:rsidRDefault="00005A12" w:rsidP="00005A12">
      <w:pPr>
        <w:spacing w:before="120" w:after="120"/>
        <w:ind w:left="720"/>
        <w:rPr>
          <w:color w:val="000000" w:themeColor="text1"/>
        </w:rPr>
      </w:pPr>
    </w:p>
    <w:p w14:paraId="500B14DB" w14:textId="1E25BE50" w:rsidR="00005A12" w:rsidRPr="00005A12" w:rsidRDefault="00005A12" w:rsidP="00005A12">
      <w:pPr>
        <w:spacing w:before="120" w:after="120"/>
        <w:rPr>
          <w:color w:val="000000" w:themeColor="text1"/>
        </w:rPr>
      </w:pPr>
      <w:r w:rsidRPr="00005A12">
        <w:rPr>
          <w:b/>
          <w:color w:val="000000" w:themeColor="text1"/>
        </w:rPr>
        <w:t>Undergraduate Research Assistant, Rowan University Institute for Cannabis Research, Policy, and Workforce Development, February 2021- September 2021</w:t>
      </w:r>
      <w:r w:rsidRPr="00005A12">
        <w:rPr>
          <w:b/>
          <w:bCs/>
          <w:color w:val="000000" w:themeColor="text1"/>
        </w:rPr>
        <w:t xml:space="preserve">         </w:t>
      </w:r>
    </w:p>
    <w:p w14:paraId="542BF4CB" w14:textId="242BE812" w:rsidR="00005A12" w:rsidRPr="00005A12" w:rsidRDefault="00005A12" w:rsidP="00005A12">
      <w:pPr>
        <w:spacing w:before="120" w:after="120"/>
        <w:ind w:left="720"/>
        <w:rPr>
          <w:color w:val="000000" w:themeColor="text1"/>
        </w:rPr>
      </w:pPr>
      <w:r w:rsidRPr="00005A12">
        <w:rPr>
          <w:color w:val="000000" w:themeColor="text1"/>
        </w:rPr>
        <w:t>During my time as an undergraduate research assistant, I worked on projects focused on the Socio-Behavioral Impact and Enforcement of Legalized Cannabis. Specifically, I evaluated marijuana enforcement in New Jersey by analyzing Uniform Crime Reports data spanning the past decade. Additionally, I collated the contact information for all police chiefs and agencies across the state. In my capacity as an undergraduate research assistant, I actively worked towards the institution's mission to establish itself as a prominent reference for cannabis research and training in social science research, law enforcement, other criminal justice agencies, and public policy across New Jersey and other states.</w:t>
      </w:r>
    </w:p>
    <w:p w14:paraId="7AF99A16" w14:textId="4372CA6A" w:rsidR="00005A12" w:rsidRPr="00005A12" w:rsidRDefault="00005A12" w:rsidP="00005A12">
      <w:pPr>
        <w:spacing w:before="120" w:after="120"/>
        <w:rPr>
          <w:color w:val="000000" w:themeColor="text1"/>
        </w:rPr>
      </w:pPr>
      <w:r w:rsidRPr="00005A12">
        <w:rPr>
          <w:b/>
          <w:color w:val="000000" w:themeColor="text1"/>
        </w:rPr>
        <w:t xml:space="preserve">Intern, </w:t>
      </w:r>
      <w:r w:rsidRPr="00005A12">
        <w:rPr>
          <w:b/>
          <w:bCs/>
          <w:color w:val="000000" w:themeColor="text1"/>
        </w:rPr>
        <w:t>U.S. Department of Veterans Affairs, September 2020 – May 2021</w:t>
      </w:r>
    </w:p>
    <w:p w14:paraId="12935014" w14:textId="4EB0319B" w:rsidR="007D44CE" w:rsidRDefault="00005A12" w:rsidP="007D44CE">
      <w:pPr>
        <w:spacing w:before="120" w:after="120"/>
        <w:ind w:left="720"/>
        <w:rPr>
          <w:color w:val="000000" w:themeColor="text1"/>
        </w:rPr>
      </w:pPr>
      <w:r w:rsidRPr="00005A12">
        <w:rPr>
          <w:color w:val="000000" w:themeColor="text1"/>
        </w:rPr>
        <w:t xml:space="preserve">As an intern with the U.S. Department of State's Virtual Student Federal Service program, I worked with the U.S. Department of Veterans Affairs' Digital Media Engagement team, crafting 30+ VAntage Point articles. I employed open-source intelligence and conducted interviews with veterans to shape compelling content. Additionally, I transcribed episodes of the </w:t>
      </w:r>
      <w:r w:rsidRPr="00005A12">
        <w:rPr>
          <w:i/>
          <w:color w:val="000000" w:themeColor="text1"/>
        </w:rPr>
        <w:t>Borne the Battle</w:t>
      </w:r>
      <w:r w:rsidRPr="00005A12">
        <w:rPr>
          <w:color w:val="000000" w:themeColor="text1"/>
        </w:rPr>
        <w:t xml:space="preserve"> podcast and Suicide Prevention webinars for the VA Center for Faith-Based and Neighborhood Partnerships. Throughout this experience, I navigated interdepartmental dynamics and fostered collaborations to ensure the accuracy of veterans' stories and alignment with departmental goals. This experience deepened my understanding of nuanced communication within a cabinet-level agency, honing a strategic content-creation approach that resonated with an audience of approximately 21 million veterans and their families</w:t>
      </w:r>
      <w:r w:rsidR="007D44CE">
        <w:rPr>
          <w:color w:val="000000" w:themeColor="text1"/>
        </w:rPr>
        <w:t>.</w:t>
      </w:r>
    </w:p>
    <w:p w14:paraId="3FD127A5" w14:textId="77777777" w:rsidR="007D44CE" w:rsidRPr="00005A12" w:rsidRDefault="007D44CE" w:rsidP="007D44CE">
      <w:pPr>
        <w:spacing w:before="120" w:after="120"/>
        <w:ind w:left="720"/>
        <w:rPr>
          <w:color w:val="000000" w:themeColor="text1"/>
        </w:rPr>
      </w:pPr>
    </w:p>
    <w:p w14:paraId="0819B276" w14:textId="35F805CC" w:rsidR="00B437B1" w:rsidRPr="00005A12" w:rsidRDefault="00000000" w:rsidP="007D44CE">
      <w:pPr>
        <w:pBdr>
          <w:bottom w:val="single" w:sz="4" w:space="1" w:color="000000"/>
        </w:pBdr>
        <w:rPr>
          <w:b/>
          <w:bCs/>
          <w:color w:val="000000" w:themeColor="text1"/>
        </w:rPr>
      </w:pPr>
      <w:r w:rsidRPr="00005A12">
        <w:rPr>
          <w:b/>
          <w:bCs/>
          <w:color w:val="000000" w:themeColor="text1"/>
        </w:rPr>
        <w:t>PUBLICATIONS</w:t>
      </w:r>
    </w:p>
    <w:p w14:paraId="00000057" w14:textId="102A5746" w:rsidR="00A70BEA" w:rsidRPr="007D44CE" w:rsidRDefault="00000000" w:rsidP="007D44CE">
      <w:pPr>
        <w:spacing w:line="360" w:lineRule="auto"/>
        <w:rPr>
          <w:b/>
          <w:bCs/>
          <w:i/>
          <w:iCs/>
          <w:color w:val="000000" w:themeColor="text1"/>
          <w:u w:val="single"/>
        </w:rPr>
      </w:pPr>
      <w:r w:rsidRPr="007D44CE">
        <w:rPr>
          <w:b/>
          <w:bCs/>
          <w:i/>
          <w:iCs/>
          <w:color w:val="000000" w:themeColor="text1"/>
          <w:u w:val="single"/>
        </w:rPr>
        <w:t>Peer-Reviewed Journal Articles</w:t>
      </w:r>
    </w:p>
    <w:p w14:paraId="263792A3" w14:textId="28FA472E" w:rsidR="00A55B57" w:rsidRPr="00005A12" w:rsidRDefault="00A55B57" w:rsidP="00A55B57">
      <w:pPr>
        <w:pBdr>
          <w:top w:val="nil"/>
          <w:left w:val="nil"/>
          <w:bottom w:val="nil"/>
          <w:right w:val="nil"/>
          <w:between w:val="nil"/>
        </w:pBdr>
        <w:rPr>
          <w:color w:val="000000" w:themeColor="text1"/>
        </w:rPr>
      </w:pPr>
      <w:r w:rsidRPr="00005A12">
        <w:rPr>
          <w:b/>
          <w:bCs/>
          <w:color w:val="000000" w:themeColor="text1"/>
        </w:rPr>
        <w:t>Brookstein, A. J.</w:t>
      </w:r>
      <w:r w:rsidRPr="00005A12">
        <w:rPr>
          <w:color w:val="000000" w:themeColor="text1"/>
        </w:rPr>
        <w:t xml:space="preserve"> &amp; Windisch, S.</w:t>
      </w:r>
      <w:r>
        <w:rPr>
          <w:color w:val="000000" w:themeColor="text1"/>
        </w:rPr>
        <w:t xml:space="preserve"> (2026).</w:t>
      </w:r>
      <w:r w:rsidRPr="00005A12">
        <w:rPr>
          <w:color w:val="000000" w:themeColor="text1"/>
        </w:rPr>
        <w:t xml:space="preserve"> Ballots, Bytes, And Battlegrounds:</w:t>
      </w:r>
      <w:r>
        <w:rPr>
          <w:color w:val="000000" w:themeColor="text1"/>
        </w:rPr>
        <w:t xml:space="preserve"> </w:t>
      </w:r>
      <w:r w:rsidRPr="00005A12">
        <w:rPr>
          <w:color w:val="000000" w:themeColor="text1"/>
        </w:rPr>
        <w:t>Participatory Framing Among “Stop-The-Steal” Memes</w:t>
      </w:r>
      <w:r>
        <w:rPr>
          <w:color w:val="000000" w:themeColor="text1"/>
        </w:rPr>
        <w:t xml:space="preserve">. </w:t>
      </w:r>
      <w:r w:rsidRPr="00A55B57">
        <w:rPr>
          <w:i/>
          <w:iCs/>
          <w:color w:val="000000" w:themeColor="text1"/>
        </w:rPr>
        <w:t>Deviant Behavior</w:t>
      </w:r>
      <w:r>
        <w:rPr>
          <w:color w:val="000000" w:themeColor="text1"/>
        </w:rPr>
        <w:t>.</w:t>
      </w:r>
    </w:p>
    <w:p w14:paraId="0A7ADB31" w14:textId="77777777" w:rsidR="00A55B57" w:rsidRPr="00005A12" w:rsidRDefault="00A55B57">
      <w:pPr>
        <w:rPr>
          <w:b/>
          <w:bCs/>
          <w:i/>
          <w:iCs/>
          <w:color w:val="000000" w:themeColor="text1"/>
          <w:u w:val="single"/>
        </w:rPr>
      </w:pPr>
    </w:p>
    <w:p w14:paraId="00000058" w14:textId="77777777" w:rsidR="00A70BEA" w:rsidRPr="00005A12" w:rsidRDefault="00000000">
      <w:pPr>
        <w:rPr>
          <w:color w:val="000000" w:themeColor="text1"/>
        </w:rPr>
      </w:pPr>
      <w:r w:rsidRPr="00005A12">
        <w:rPr>
          <w:color w:val="000000" w:themeColor="text1"/>
        </w:rPr>
        <w:t xml:space="preserve">Silver, I. A., </w:t>
      </w:r>
      <w:r w:rsidRPr="00005A12">
        <w:rPr>
          <w:b/>
          <w:bCs/>
          <w:color w:val="000000" w:themeColor="text1"/>
        </w:rPr>
        <w:t>Brookstein, A.</w:t>
      </w:r>
      <w:r w:rsidRPr="00005A12">
        <w:rPr>
          <w:color w:val="000000" w:themeColor="text1"/>
        </w:rPr>
        <w:t>., &amp; D'Amato, C. (2023). Juvenile incarceration in an adult correctional facility as a risk factor for adolescent childrearing?. </w:t>
      </w:r>
      <w:r w:rsidRPr="00005A12">
        <w:rPr>
          <w:i/>
          <w:iCs/>
          <w:color w:val="000000" w:themeColor="text1"/>
        </w:rPr>
        <w:t>Journal of Adolescence</w:t>
      </w:r>
      <w:r w:rsidRPr="00005A12">
        <w:rPr>
          <w:color w:val="000000" w:themeColor="text1"/>
        </w:rPr>
        <w:t>, </w:t>
      </w:r>
      <w:r w:rsidRPr="00005A12">
        <w:rPr>
          <w:i/>
          <w:iCs/>
          <w:color w:val="000000" w:themeColor="text1"/>
        </w:rPr>
        <w:t>95</w:t>
      </w:r>
      <w:r w:rsidRPr="00005A12">
        <w:rPr>
          <w:color w:val="000000" w:themeColor="text1"/>
        </w:rPr>
        <w:t>(1), 56-69.</w:t>
      </w:r>
    </w:p>
    <w:p w14:paraId="408CBD61" w14:textId="77777777" w:rsidR="00924ACD" w:rsidRDefault="00924ACD">
      <w:pPr>
        <w:rPr>
          <w:b/>
          <w:bCs/>
          <w:i/>
          <w:iCs/>
          <w:color w:val="000000" w:themeColor="text1"/>
          <w:u w:val="single"/>
        </w:rPr>
      </w:pPr>
    </w:p>
    <w:p w14:paraId="19C50377" w14:textId="631F3DA5" w:rsidR="00B437B1" w:rsidRPr="00005A12" w:rsidRDefault="00000000">
      <w:pPr>
        <w:rPr>
          <w:b/>
          <w:bCs/>
          <w:i/>
          <w:iCs/>
          <w:color w:val="000000" w:themeColor="text1"/>
          <w:u w:val="single"/>
        </w:rPr>
      </w:pPr>
      <w:r w:rsidRPr="00005A12">
        <w:rPr>
          <w:b/>
          <w:bCs/>
          <w:i/>
          <w:iCs/>
          <w:color w:val="000000" w:themeColor="text1"/>
          <w:u w:val="single"/>
        </w:rPr>
        <w:t>Technical Reports</w:t>
      </w:r>
    </w:p>
    <w:p w14:paraId="0000005C" w14:textId="77777777" w:rsidR="00A70BEA" w:rsidRPr="00005A12" w:rsidRDefault="00000000">
      <w:pPr>
        <w:rPr>
          <w:color w:val="000000" w:themeColor="text1"/>
        </w:rPr>
      </w:pPr>
      <w:r w:rsidRPr="00005A12">
        <w:rPr>
          <w:color w:val="000000" w:themeColor="text1"/>
        </w:rPr>
        <w:t xml:space="preserve">Windisch, S., </w:t>
      </w:r>
      <w:r w:rsidRPr="00005A12">
        <w:rPr>
          <w:b/>
          <w:bCs/>
          <w:color w:val="000000" w:themeColor="text1"/>
        </w:rPr>
        <w:t>Brookstein, A.</w:t>
      </w:r>
      <w:r w:rsidRPr="00005A12">
        <w:rPr>
          <w:color w:val="000000" w:themeColor="text1"/>
        </w:rPr>
        <w:t>, Chen, S., &amp; Vela, A. (2024). Guardians of the Ballot Box: Addressing Cybersecurity Vulnerabilities and Privacy Concerns for Local Election Officials in Digital Spaces. </w:t>
      </w:r>
      <w:r w:rsidRPr="00005A12">
        <w:rPr>
          <w:i/>
          <w:iCs/>
          <w:color w:val="000000" w:themeColor="text1"/>
        </w:rPr>
        <w:t>CrimRxiv</w:t>
      </w:r>
      <w:r w:rsidRPr="00005A12">
        <w:rPr>
          <w:color w:val="000000" w:themeColor="text1"/>
        </w:rPr>
        <w:t> .</w:t>
      </w:r>
    </w:p>
    <w:p w14:paraId="0000005D" w14:textId="77777777" w:rsidR="00A70BEA" w:rsidRPr="00005A12" w:rsidRDefault="00A70BEA">
      <w:pPr>
        <w:rPr>
          <w:color w:val="000000" w:themeColor="text1"/>
        </w:rPr>
      </w:pPr>
    </w:p>
    <w:p w14:paraId="0000005E" w14:textId="77777777" w:rsidR="00A70BEA" w:rsidRPr="00005A12" w:rsidRDefault="00000000">
      <w:pPr>
        <w:rPr>
          <w:color w:val="000000" w:themeColor="text1"/>
        </w:rPr>
      </w:pPr>
      <w:r w:rsidRPr="00005A12">
        <w:rPr>
          <w:color w:val="000000" w:themeColor="text1"/>
        </w:rPr>
        <w:t xml:space="preserve">Vela, A., Windisch, S., Jenaway, E., </w:t>
      </w:r>
      <w:r w:rsidRPr="00005A12">
        <w:rPr>
          <w:b/>
          <w:bCs/>
          <w:color w:val="000000" w:themeColor="text1"/>
        </w:rPr>
        <w:t>Brookstein, A.,</w:t>
      </w:r>
      <w:r w:rsidRPr="00005A12">
        <w:rPr>
          <w:color w:val="000000" w:themeColor="text1"/>
        </w:rPr>
        <w:t xml:space="preserve"> &amp; Ravi, K. (2023). Understanding the Transition from Political Discourse to Election-Motivated Violent Extremism. National Counterterrorism, Innovation, Technology, and Education Center (NCITE). The University of Nebraska Omaha, Omaha, NE. </w:t>
      </w:r>
    </w:p>
    <w:p w14:paraId="0000005F" w14:textId="77777777" w:rsidR="00A70BEA" w:rsidRPr="00005A12" w:rsidRDefault="00A70BEA">
      <w:pPr>
        <w:rPr>
          <w:color w:val="000000" w:themeColor="text1"/>
        </w:rPr>
      </w:pPr>
    </w:p>
    <w:p w14:paraId="00000061" w14:textId="4AE3E80D" w:rsidR="00A70BEA" w:rsidRPr="00005A12" w:rsidRDefault="00000000">
      <w:pPr>
        <w:rPr>
          <w:color w:val="000000" w:themeColor="text1"/>
        </w:rPr>
      </w:pPr>
      <w:r w:rsidRPr="00005A12">
        <w:rPr>
          <w:color w:val="000000" w:themeColor="text1"/>
        </w:rPr>
        <w:t xml:space="preserve">Logan, M. L., Windisch, S. &amp; </w:t>
      </w:r>
      <w:r w:rsidRPr="00005A12">
        <w:rPr>
          <w:b/>
          <w:bCs/>
          <w:color w:val="000000" w:themeColor="text1"/>
        </w:rPr>
        <w:t xml:space="preserve">Brookstein, A. </w:t>
      </w:r>
      <w:r w:rsidRPr="00005A12">
        <w:rPr>
          <w:color w:val="000000" w:themeColor="text1"/>
        </w:rPr>
        <w:t>(2023). "The Needs of the Counterterrorism Workforce: The Availability and Utility of Datasets on Domestic Terrorism and Targeted Violence." National Counterterrorism, Innovation, Technology, and Education Center (NCITE). The University of Nebraska Omaha, Omaha, NE.</w:t>
      </w:r>
    </w:p>
    <w:p w14:paraId="00000062" w14:textId="77777777" w:rsidR="00A70BEA" w:rsidRPr="00005A12" w:rsidRDefault="00A70BEA">
      <w:pPr>
        <w:rPr>
          <w:color w:val="000000" w:themeColor="text1"/>
        </w:rPr>
      </w:pPr>
    </w:p>
    <w:p w14:paraId="00000063" w14:textId="77777777" w:rsidR="00A70BEA" w:rsidRPr="00005A12" w:rsidRDefault="00000000" w:rsidP="00283B58">
      <w:pPr>
        <w:pBdr>
          <w:bottom w:val="single" w:sz="4" w:space="1" w:color="000000"/>
        </w:pBdr>
        <w:spacing w:line="276" w:lineRule="auto"/>
        <w:rPr>
          <w:b/>
          <w:bCs/>
          <w:color w:val="000000" w:themeColor="text1"/>
        </w:rPr>
      </w:pPr>
      <w:r w:rsidRPr="00005A12">
        <w:rPr>
          <w:b/>
          <w:bCs/>
          <w:color w:val="000000" w:themeColor="text1"/>
        </w:rPr>
        <w:t>PRESENTATIONS</w:t>
      </w:r>
    </w:p>
    <w:p w14:paraId="00000064" w14:textId="77777777" w:rsidR="00A70BEA" w:rsidRPr="00005A12" w:rsidRDefault="00000000">
      <w:pPr>
        <w:pBdr>
          <w:top w:val="nil"/>
          <w:left w:val="nil"/>
          <w:bottom w:val="nil"/>
          <w:right w:val="nil"/>
          <w:between w:val="nil"/>
        </w:pBdr>
        <w:rPr>
          <w:b/>
          <w:bCs/>
          <w:color w:val="000000" w:themeColor="text1"/>
        </w:rPr>
      </w:pPr>
      <w:r w:rsidRPr="00005A12">
        <w:rPr>
          <w:b/>
          <w:bCs/>
          <w:color w:val="000000" w:themeColor="text1"/>
        </w:rPr>
        <w:t>Brookstein, A. J.</w:t>
      </w:r>
      <w:r w:rsidRPr="00005A12">
        <w:rPr>
          <w:color w:val="000000" w:themeColor="text1"/>
        </w:rPr>
        <w:t>, Zaatut, A., &amp; Ward, J.T. (2025). Assessing the Temporal Proximity of  Hate-Based Incidents and Protest Events Amid the Israel-Hamas War. Presented at the American Society of Criminology conference. Washington D.C.</w:t>
      </w:r>
    </w:p>
    <w:p w14:paraId="08D45622" w14:textId="77777777" w:rsidR="007A5A2E" w:rsidRPr="00005A12" w:rsidRDefault="007A5A2E">
      <w:pPr>
        <w:pBdr>
          <w:top w:val="nil"/>
          <w:left w:val="nil"/>
          <w:bottom w:val="nil"/>
          <w:right w:val="nil"/>
          <w:between w:val="nil"/>
        </w:pBdr>
        <w:rPr>
          <w:b/>
          <w:bCs/>
          <w:color w:val="000000" w:themeColor="text1"/>
        </w:rPr>
      </w:pPr>
    </w:p>
    <w:p w14:paraId="00000065" w14:textId="135396FE" w:rsidR="00A70BEA" w:rsidRPr="00005A12" w:rsidRDefault="00000000">
      <w:pPr>
        <w:pBdr>
          <w:top w:val="nil"/>
          <w:left w:val="nil"/>
          <w:bottom w:val="nil"/>
          <w:right w:val="nil"/>
          <w:between w:val="nil"/>
        </w:pBdr>
        <w:rPr>
          <w:b/>
          <w:bCs/>
          <w:color w:val="000000" w:themeColor="text1"/>
        </w:rPr>
      </w:pPr>
      <w:r w:rsidRPr="00005A12">
        <w:rPr>
          <w:b/>
          <w:bCs/>
          <w:color w:val="000000" w:themeColor="text1"/>
        </w:rPr>
        <w:t xml:space="preserve">Brookstein, A. J. </w:t>
      </w:r>
      <w:r w:rsidRPr="00005A12">
        <w:rPr>
          <w:color w:val="000000" w:themeColor="text1"/>
        </w:rPr>
        <w:t>(2024). Protest Cycles and Rising Hate: The Israel-Hamas War's Impact on U.S. Hate Crimes. Presented at the American Society of Criminology conference. San Francisco, CA.</w:t>
      </w:r>
    </w:p>
    <w:p w14:paraId="11764730" w14:textId="77777777" w:rsidR="007A5A2E" w:rsidRPr="00005A12" w:rsidRDefault="007A5A2E">
      <w:pPr>
        <w:pBdr>
          <w:top w:val="nil"/>
          <w:left w:val="nil"/>
          <w:bottom w:val="nil"/>
          <w:right w:val="nil"/>
          <w:between w:val="nil"/>
        </w:pBdr>
        <w:rPr>
          <w:b/>
          <w:bCs/>
          <w:color w:val="000000" w:themeColor="text1"/>
        </w:rPr>
      </w:pPr>
    </w:p>
    <w:p w14:paraId="00000066" w14:textId="744B8D3D" w:rsidR="00A70BEA" w:rsidRPr="00005A12" w:rsidRDefault="00000000">
      <w:pPr>
        <w:pBdr>
          <w:top w:val="nil"/>
          <w:left w:val="nil"/>
          <w:bottom w:val="nil"/>
          <w:right w:val="nil"/>
          <w:between w:val="nil"/>
        </w:pBdr>
        <w:rPr>
          <w:color w:val="000000" w:themeColor="text1"/>
        </w:rPr>
      </w:pPr>
      <w:r w:rsidRPr="00005A12">
        <w:rPr>
          <w:b/>
          <w:bCs/>
          <w:color w:val="000000" w:themeColor="text1"/>
        </w:rPr>
        <w:t xml:space="preserve">Brookstein, A. J., </w:t>
      </w:r>
      <w:r w:rsidRPr="00005A12">
        <w:rPr>
          <w:color w:val="000000" w:themeColor="text1"/>
        </w:rPr>
        <w:t>Windisch, S., Vela, A. (2023). “From the Balcony to the Barricades: Election Denialism Memes as Collective Action Frames.” Presented at the American Society of Criminology conference. Philadelphia, PA.</w:t>
      </w:r>
    </w:p>
    <w:p w14:paraId="66ACF420" w14:textId="77777777" w:rsidR="007A5A2E" w:rsidRPr="00005A12" w:rsidRDefault="007A5A2E">
      <w:pPr>
        <w:pBdr>
          <w:top w:val="nil"/>
          <w:left w:val="nil"/>
          <w:bottom w:val="nil"/>
          <w:right w:val="nil"/>
          <w:between w:val="nil"/>
        </w:pBdr>
        <w:rPr>
          <w:color w:val="000000" w:themeColor="text1"/>
        </w:rPr>
      </w:pPr>
    </w:p>
    <w:p w14:paraId="00000067" w14:textId="0195B0D1" w:rsidR="00A70BEA" w:rsidRPr="00005A12" w:rsidRDefault="00000000">
      <w:pPr>
        <w:pBdr>
          <w:top w:val="nil"/>
          <w:left w:val="nil"/>
          <w:bottom w:val="nil"/>
          <w:right w:val="nil"/>
          <w:between w:val="nil"/>
        </w:pBdr>
        <w:rPr>
          <w:color w:val="000000" w:themeColor="text1"/>
        </w:rPr>
      </w:pPr>
      <w:r w:rsidRPr="00005A12">
        <w:rPr>
          <w:color w:val="000000" w:themeColor="text1"/>
        </w:rPr>
        <w:t xml:space="preserve">Logan, M. L., Windisch, S. &amp; </w:t>
      </w:r>
      <w:r w:rsidRPr="00005A12">
        <w:rPr>
          <w:b/>
          <w:bCs/>
          <w:color w:val="000000" w:themeColor="text1"/>
        </w:rPr>
        <w:t xml:space="preserve">Brookstein, A. J. </w:t>
      </w:r>
      <w:r w:rsidRPr="00005A12">
        <w:rPr>
          <w:color w:val="000000" w:themeColor="text1"/>
        </w:rPr>
        <w:t>(2023). “The utility of datasets on domestic violent extremism: How homeland security professionals can inform researchers.” Presented at the American Society of Criminology conference. Philadelphia, PA.</w:t>
      </w:r>
    </w:p>
    <w:p w14:paraId="2AEA9746" w14:textId="77777777" w:rsidR="007A5A2E" w:rsidRPr="00005A12" w:rsidRDefault="007A5A2E">
      <w:pPr>
        <w:pBdr>
          <w:top w:val="nil"/>
          <w:left w:val="nil"/>
          <w:bottom w:val="nil"/>
          <w:right w:val="nil"/>
          <w:between w:val="nil"/>
        </w:pBdr>
        <w:rPr>
          <w:b/>
          <w:bCs/>
          <w:color w:val="000000" w:themeColor="text1"/>
        </w:rPr>
      </w:pPr>
    </w:p>
    <w:p w14:paraId="00000068" w14:textId="216E98DA" w:rsidR="00A70BEA" w:rsidRPr="00005A12" w:rsidRDefault="00000000">
      <w:pPr>
        <w:pBdr>
          <w:top w:val="nil"/>
          <w:left w:val="nil"/>
          <w:bottom w:val="nil"/>
          <w:right w:val="nil"/>
          <w:between w:val="nil"/>
        </w:pBdr>
        <w:rPr>
          <w:color w:val="000000" w:themeColor="text1"/>
        </w:rPr>
      </w:pPr>
      <w:r w:rsidRPr="00005A12">
        <w:rPr>
          <w:b/>
          <w:bCs/>
          <w:color w:val="000000" w:themeColor="text1"/>
        </w:rPr>
        <w:t>Brookstein, A. J.</w:t>
      </w:r>
      <w:r w:rsidRPr="00005A12">
        <w:rPr>
          <w:color w:val="000000" w:themeColor="text1"/>
        </w:rPr>
        <w:t xml:space="preserve"> (2023). Strengthening On-Campus Safety: A PANDA Framework Evaluation of Temple University's Sexual Assault Response [Presentation]. Presented for the Temple University Police Department in Dr. Jennifer Wood’s Future of Policing course. College of Liberal Arts. Temple University. </w:t>
      </w:r>
    </w:p>
    <w:p w14:paraId="71C9250B" w14:textId="77777777" w:rsidR="007A5A2E" w:rsidRPr="00005A12" w:rsidRDefault="007A5A2E">
      <w:pPr>
        <w:pBdr>
          <w:top w:val="nil"/>
          <w:left w:val="nil"/>
          <w:bottom w:val="nil"/>
          <w:right w:val="nil"/>
          <w:between w:val="nil"/>
        </w:pBdr>
        <w:rPr>
          <w:b/>
          <w:bCs/>
          <w:color w:val="000000" w:themeColor="text1"/>
        </w:rPr>
      </w:pPr>
    </w:p>
    <w:p w14:paraId="00000069" w14:textId="04BA1520" w:rsidR="00A70BEA" w:rsidRPr="00005A12" w:rsidRDefault="00000000">
      <w:pPr>
        <w:pBdr>
          <w:top w:val="nil"/>
          <w:left w:val="nil"/>
          <w:bottom w:val="nil"/>
          <w:right w:val="nil"/>
          <w:between w:val="nil"/>
        </w:pBdr>
        <w:rPr>
          <w:color w:val="000000" w:themeColor="text1"/>
        </w:rPr>
      </w:pPr>
      <w:r w:rsidRPr="00005A12">
        <w:rPr>
          <w:b/>
          <w:bCs/>
          <w:color w:val="000000" w:themeColor="text1"/>
        </w:rPr>
        <w:t>Brookstein, A. J.</w:t>
      </w:r>
      <w:r w:rsidRPr="00005A12">
        <w:rPr>
          <w:color w:val="000000" w:themeColor="text1"/>
        </w:rPr>
        <w:t xml:space="preserve"> (2023). Hate Crime Victims. Guest Lecturer for Steven Windisch’s Undergraduate Hate Crimes Course. College of Liberal Arts. Temple University. </w:t>
      </w:r>
    </w:p>
    <w:p w14:paraId="0000006A" w14:textId="77777777" w:rsidR="00A70BEA" w:rsidRPr="00005A12" w:rsidRDefault="00000000">
      <w:pPr>
        <w:pBdr>
          <w:top w:val="nil"/>
          <w:left w:val="nil"/>
          <w:bottom w:val="nil"/>
          <w:right w:val="nil"/>
          <w:between w:val="nil"/>
        </w:pBdr>
        <w:rPr>
          <w:color w:val="000000" w:themeColor="text1"/>
        </w:rPr>
      </w:pPr>
      <w:r w:rsidRPr="00005A12">
        <w:rPr>
          <w:color w:val="000000" w:themeColor="text1"/>
        </w:rPr>
        <w:t>Digital Literacy and Hygiene: Cyberbullying [Presentation]. Digital Equity Center at Temple University.</w:t>
      </w:r>
    </w:p>
    <w:p w14:paraId="0CFF4013" w14:textId="77777777" w:rsidR="007A5A2E" w:rsidRPr="00005A12" w:rsidRDefault="007A5A2E">
      <w:pPr>
        <w:pBdr>
          <w:top w:val="nil"/>
          <w:left w:val="nil"/>
          <w:bottom w:val="nil"/>
          <w:right w:val="nil"/>
          <w:between w:val="nil"/>
        </w:pBdr>
        <w:rPr>
          <w:b/>
          <w:bCs/>
          <w:color w:val="000000" w:themeColor="text1"/>
        </w:rPr>
      </w:pPr>
    </w:p>
    <w:p w14:paraId="0000006B" w14:textId="726843F7" w:rsidR="00A70BEA" w:rsidRPr="00005A12" w:rsidRDefault="00000000">
      <w:pPr>
        <w:pBdr>
          <w:top w:val="nil"/>
          <w:left w:val="nil"/>
          <w:bottom w:val="nil"/>
          <w:right w:val="nil"/>
          <w:between w:val="nil"/>
        </w:pBdr>
        <w:rPr>
          <w:color w:val="000000" w:themeColor="text1"/>
        </w:rPr>
      </w:pPr>
      <w:r w:rsidRPr="00005A12">
        <w:rPr>
          <w:b/>
          <w:bCs/>
          <w:color w:val="000000" w:themeColor="text1"/>
        </w:rPr>
        <w:lastRenderedPageBreak/>
        <w:t>Brookstein, A. J.</w:t>
      </w:r>
      <w:r w:rsidRPr="00005A12">
        <w:rPr>
          <w:color w:val="000000" w:themeColor="text1"/>
        </w:rPr>
        <w:t xml:space="preserve"> (2022). Digital Literacy and </w:t>
      </w:r>
      <w:r w:rsidR="00283B58">
        <w:rPr>
          <w:color w:val="000000" w:themeColor="text1"/>
        </w:rPr>
        <w:t xml:space="preserve">Cyber </w:t>
      </w:r>
      <w:r w:rsidRPr="00005A12">
        <w:rPr>
          <w:color w:val="000000" w:themeColor="text1"/>
        </w:rPr>
        <w:t>Hygiene: Cyberbullying [Presentation]. Digital Equity Center at Temple University.</w:t>
      </w:r>
    </w:p>
    <w:p w14:paraId="27298048" w14:textId="77777777" w:rsidR="007A5A2E" w:rsidRPr="00005A12" w:rsidRDefault="007A5A2E">
      <w:pPr>
        <w:rPr>
          <w:color w:val="000000" w:themeColor="text1"/>
        </w:rPr>
      </w:pPr>
    </w:p>
    <w:p w14:paraId="0000006C" w14:textId="3749D97E" w:rsidR="00A70BEA" w:rsidRPr="00005A12" w:rsidRDefault="00000000">
      <w:pPr>
        <w:rPr>
          <w:color w:val="000000" w:themeColor="text1"/>
          <w:u w:val="single"/>
        </w:rPr>
      </w:pPr>
      <w:r w:rsidRPr="00005A12">
        <w:rPr>
          <w:color w:val="000000" w:themeColor="text1"/>
        </w:rPr>
        <w:t xml:space="preserve">Maden, J., Schell-Busey, N., Sforza, B., </w:t>
      </w:r>
      <w:r w:rsidRPr="00005A12">
        <w:rPr>
          <w:b/>
          <w:bCs/>
          <w:color w:val="000000" w:themeColor="text1"/>
        </w:rPr>
        <w:t>Brookstein, A. J.</w:t>
      </w:r>
      <w:r w:rsidRPr="00005A12">
        <w:rPr>
          <w:color w:val="000000" w:themeColor="text1"/>
        </w:rPr>
        <w:t xml:space="preserve"> (2022). Business, Law, and Justice of White-Collar Crime [Webinar]. Rohrer College of Business at Rowan University. </w:t>
      </w:r>
      <w:hyperlink r:id="rId10">
        <w:r w:rsidR="00A70BEA" w:rsidRPr="00005A12">
          <w:rPr>
            <w:color w:val="000000" w:themeColor="text1"/>
            <w:u w:val="single"/>
          </w:rPr>
          <w:t>https://today.rowan.edu/events/2022/02/white_collar_crime.html</w:t>
        </w:r>
      </w:hyperlink>
    </w:p>
    <w:p w14:paraId="0000006D" w14:textId="77777777" w:rsidR="00A70BEA" w:rsidRPr="00005A12" w:rsidRDefault="00A70BEA">
      <w:pPr>
        <w:rPr>
          <w:color w:val="000000" w:themeColor="text1"/>
        </w:rPr>
      </w:pPr>
    </w:p>
    <w:p w14:paraId="0000006E" w14:textId="77777777" w:rsidR="00A70BEA" w:rsidRPr="00005A12" w:rsidRDefault="00000000">
      <w:pPr>
        <w:rPr>
          <w:color w:val="000000" w:themeColor="text1"/>
        </w:rPr>
      </w:pPr>
      <w:r w:rsidRPr="00005A12">
        <w:rPr>
          <w:color w:val="000000" w:themeColor="text1"/>
        </w:rPr>
        <w:t xml:space="preserve">Silver, I. A., Schell-Busey, N., </w:t>
      </w:r>
      <w:r w:rsidRPr="00005A12">
        <w:rPr>
          <w:b/>
          <w:bCs/>
          <w:color w:val="000000" w:themeColor="text1"/>
        </w:rPr>
        <w:t>Brookstein, A. J.</w:t>
      </w:r>
      <w:r w:rsidRPr="00005A12">
        <w:rPr>
          <w:color w:val="000000" w:themeColor="text1"/>
        </w:rPr>
        <w:t xml:space="preserve">, Esposito, J. (2022). Annual Law and Justice Day [Event]. College of Humanities &amp; Social Sciences at Rowan University. </w:t>
      </w:r>
    </w:p>
    <w:p w14:paraId="00000070" w14:textId="77777777" w:rsidR="00A70BEA" w:rsidRPr="00005A12" w:rsidRDefault="00A70BEA">
      <w:pPr>
        <w:rPr>
          <w:color w:val="000000" w:themeColor="text1"/>
        </w:rPr>
      </w:pPr>
    </w:p>
    <w:p w14:paraId="5367D4FA" w14:textId="63890D4A" w:rsidR="007A5A2E" w:rsidRPr="00005A12" w:rsidRDefault="00000000" w:rsidP="00283B58">
      <w:pPr>
        <w:pBdr>
          <w:bottom w:val="single" w:sz="4" w:space="1" w:color="000000"/>
        </w:pBdr>
        <w:spacing w:line="276" w:lineRule="auto"/>
        <w:rPr>
          <w:b/>
          <w:bCs/>
          <w:color w:val="000000" w:themeColor="text1"/>
        </w:rPr>
      </w:pPr>
      <w:proofErr w:type="gramStart"/>
      <w:r w:rsidRPr="00005A12">
        <w:rPr>
          <w:b/>
          <w:bCs/>
          <w:color w:val="000000" w:themeColor="text1"/>
        </w:rPr>
        <w:t>WORKS</w:t>
      </w:r>
      <w:proofErr w:type="gramEnd"/>
      <w:r w:rsidRPr="00005A12">
        <w:rPr>
          <w:b/>
          <w:bCs/>
          <w:color w:val="000000" w:themeColor="text1"/>
        </w:rPr>
        <w:t xml:space="preserve"> IN PROGRESS</w:t>
      </w:r>
    </w:p>
    <w:p w14:paraId="00000073" w14:textId="178D210D" w:rsidR="00A70BEA" w:rsidRDefault="00000000">
      <w:pPr>
        <w:pBdr>
          <w:top w:val="nil"/>
          <w:left w:val="nil"/>
          <w:bottom w:val="nil"/>
          <w:right w:val="nil"/>
          <w:between w:val="nil"/>
        </w:pBdr>
        <w:rPr>
          <w:color w:val="000000" w:themeColor="text1"/>
        </w:rPr>
      </w:pPr>
      <w:r w:rsidRPr="00005A12">
        <w:rPr>
          <w:b/>
          <w:bCs/>
          <w:color w:val="000000" w:themeColor="text1"/>
        </w:rPr>
        <w:t>Brookstein, A. J</w:t>
      </w:r>
      <w:r w:rsidRPr="00005A12">
        <w:rPr>
          <w:color w:val="000000" w:themeColor="text1"/>
        </w:rPr>
        <w:t xml:space="preserve"> (</w:t>
      </w:r>
      <w:r w:rsidR="00B263E0">
        <w:rPr>
          <w:color w:val="000000" w:themeColor="text1"/>
        </w:rPr>
        <w:t>forthcoming</w:t>
      </w:r>
      <w:r w:rsidRPr="00005A12">
        <w:rPr>
          <w:color w:val="000000" w:themeColor="text1"/>
        </w:rPr>
        <w:t>). Assessing the Temporal Proximity of  Hate-Based Incidents and Protest Events Amid the Israel-Hamas War. [Academic Journal Article].</w:t>
      </w:r>
    </w:p>
    <w:p w14:paraId="5B5983D6" w14:textId="77777777" w:rsidR="00B263E0" w:rsidRDefault="00B263E0">
      <w:pPr>
        <w:pBdr>
          <w:top w:val="nil"/>
          <w:left w:val="nil"/>
          <w:bottom w:val="nil"/>
          <w:right w:val="nil"/>
          <w:between w:val="nil"/>
        </w:pBdr>
        <w:rPr>
          <w:color w:val="000000" w:themeColor="text1"/>
        </w:rPr>
      </w:pPr>
    </w:p>
    <w:p w14:paraId="350FB4DE" w14:textId="6F7BD9F7" w:rsidR="00B263E0" w:rsidRDefault="00B263E0">
      <w:pPr>
        <w:pBdr>
          <w:top w:val="nil"/>
          <w:left w:val="nil"/>
          <w:bottom w:val="nil"/>
          <w:right w:val="nil"/>
          <w:between w:val="nil"/>
        </w:pBdr>
        <w:rPr>
          <w:color w:val="000000" w:themeColor="text1"/>
        </w:rPr>
      </w:pPr>
      <w:proofErr w:type="spellStart"/>
      <w:r>
        <w:rPr>
          <w:color w:val="000000" w:themeColor="text1"/>
        </w:rPr>
        <w:t>Silberzahn</w:t>
      </w:r>
      <w:proofErr w:type="spellEnd"/>
      <w:r>
        <w:rPr>
          <w:color w:val="000000" w:themeColor="text1"/>
        </w:rPr>
        <w:t xml:space="preserve">, B., Asiamah, G., </w:t>
      </w:r>
      <w:r w:rsidRPr="00005A12">
        <w:rPr>
          <w:b/>
          <w:bCs/>
          <w:color w:val="000000" w:themeColor="text1"/>
        </w:rPr>
        <w:t>Brookstein, A. J.</w:t>
      </w:r>
      <w:r w:rsidRPr="00005A12">
        <w:rPr>
          <w:color w:val="000000" w:themeColor="text1"/>
        </w:rPr>
        <w:t>,</w:t>
      </w:r>
      <w:r>
        <w:rPr>
          <w:color w:val="000000" w:themeColor="text1"/>
        </w:rPr>
        <w:t xml:space="preserve"> </w:t>
      </w:r>
      <w:r w:rsidR="00283B58">
        <w:rPr>
          <w:color w:val="000000" w:themeColor="text1"/>
        </w:rPr>
        <w:t xml:space="preserve">&amp; </w:t>
      </w:r>
      <w:r>
        <w:rPr>
          <w:color w:val="000000" w:themeColor="text1"/>
        </w:rPr>
        <w:t>del Pozo</w:t>
      </w:r>
      <w:r w:rsidR="00283B58">
        <w:rPr>
          <w:color w:val="000000" w:themeColor="text1"/>
        </w:rPr>
        <w:t>, B.</w:t>
      </w:r>
      <w:r w:rsidR="005D74EA">
        <w:rPr>
          <w:color w:val="000000" w:themeColor="text1"/>
        </w:rPr>
        <w:t xml:space="preserve"> (forthcoming). </w:t>
      </w:r>
      <w:r w:rsidR="00BB2188">
        <w:rPr>
          <w:color w:val="000000" w:themeColor="text1"/>
        </w:rPr>
        <w:t>Law enforcement</w:t>
      </w:r>
      <w:r w:rsidR="005D74EA">
        <w:rPr>
          <w:color w:val="000000" w:themeColor="text1"/>
        </w:rPr>
        <w:t xml:space="preserve"> perspectives and experiences </w:t>
      </w:r>
      <w:r w:rsidR="002509FE">
        <w:rPr>
          <w:color w:val="000000" w:themeColor="text1"/>
        </w:rPr>
        <w:t xml:space="preserve">with </w:t>
      </w:r>
      <w:r w:rsidR="005D74EA">
        <w:rPr>
          <w:color w:val="000000" w:themeColor="text1"/>
        </w:rPr>
        <w:t>buprenorphine</w:t>
      </w:r>
      <w:r w:rsidR="002509FE">
        <w:rPr>
          <w:color w:val="000000" w:themeColor="text1"/>
        </w:rPr>
        <w:t xml:space="preserve"> decriminalization</w:t>
      </w:r>
      <w:r w:rsidR="005D74EA">
        <w:rPr>
          <w:color w:val="000000" w:themeColor="text1"/>
        </w:rPr>
        <w:t xml:space="preserve">. </w:t>
      </w:r>
      <w:r w:rsidR="005D74EA" w:rsidRPr="00005A12">
        <w:rPr>
          <w:color w:val="000000" w:themeColor="text1"/>
        </w:rPr>
        <w:t>[Academic Journal Article].</w:t>
      </w:r>
    </w:p>
    <w:p w14:paraId="04415F07" w14:textId="77777777" w:rsidR="005D74EA" w:rsidRPr="00005A12" w:rsidRDefault="005D74EA">
      <w:pPr>
        <w:pBdr>
          <w:top w:val="nil"/>
          <w:left w:val="nil"/>
          <w:bottom w:val="nil"/>
          <w:right w:val="nil"/>
          <w:between w:val="nil"/>
        </w:pBdr>
        <w:rPr>
          <w:color w:val="000000" w:themeColor="text1"/>
        </w:rPr>
      </w:pPr>
    </w:p>
    <w:p w14:paraId="5BCC0865" w14:textId="1376F9DF" w:rsidR="005D74EA" w:rsidRDefault="005D74EA" w:rsidP="005D74EA">
      <w:pPr>
        <w:pBdr>
          <w:top w:val="nil"/>
          <w:left w:val="nil"/>
          <w:bottom w:val="nil"/>
          <w:right w:val="nil"/>
          <w:between w:val="nil"/>
        </w:pBdr>
        <w:rPr>
          <w:color w:val="000000" w:themeColor="text1"/>
        </w:rPr>
      </w:pPr>
      <w:proofErr w:type="spellStart"/>
      <w:r>
        <w:rPr>
          <w:color w:val="000000" w:themeColor="text1"/>
        </w:rPr>
        <w:t>Silberzahn</w:t>
      </w:r>
      <w:proofErr w:type="spellEnd"/>
      <w:r>
        <w:rPr>
          <w:color w:val="000000" w:themeColor="text1"/>
        </w:rPr>
        <w:t xml:space="preserve">, B., Asiamah, G., </w:t>
      </w:r>
      <w:r w:rsidRPr="00005A12">
        <w:rPr>
          <w:b/>
          <w:bCs/>
          <w:color w:val="000000" w:themeColor="text1"/>
        </w:rPr>
        <w:t>Brookstein, A. J.</w:t>
      </w:r>
      <w:r w:rsidRPr="00005A12">
        <w:rPr>
          <w:color w:val="000000" w:themeColor="text1"/>
        </w:rPr>
        <w:t>,</w:t>
      </w:r>
      <w:r>
        <w:rPr>
          <w:color w:val="000000" w:themeColor="text1"/>
        </w:rPr>
        <w:t xml:space="preserve"> </w:t>
      </w:r>
      <w:r w:rsidR="007D44CE">
        <w:rPr>
          <w:color w:val="000000" w:themeColor="text1"/>
        </w:rPr>
        <w:t xml:space="preserve">&amp; </w:t>
      </w:r>
      <w:r>
        <w:rPr>
          <w:color w:val="000000" w:themeColor="text1"/>
        </w:rPr>
        <w:t>del Pozo</w:t>
      </w:r>
      <w:r w:rsidR="007D44CE">
        <w:rPr>
          <w:color w:val="000000" w:themeColor="text1"/>
        </w:rPr>
        <w:t>,</w:t>
      </w:r>
      <w:r w:rsidR="00283B58">
        <w:rPr>
          <w:color w:val="000000" w:themeColor="text1"/>
        </w:rPr>
        <w:t xml:space="preserve"> B. </w:t>
      </w:r>
      <w:r>
        <w:rPr>
          <w:color w:val="000000" w:themeColor="text1"/>
        </w:rPr>
        <w:t xml:space="preserve">(forthcoming). </w:t>
      </w:r>
      <w:r>
        <w:rPr>
          <w:color w:val="000000" w:themeColor="text1"/>
        </w:rPr>
        <w:t>People who use drugs (PWUD)</w:t>
      </w:r>
      <w:r>
        <w:rPr>
          <w:color w:val="000000" w:themeColor="text1"/>
        </w:rPr>
        <w:t xml:space="preserve"> perspectives and </w:t>
      </w:r>
      <w:r w:rsidR="002509FE">
        <w:rPr>
          <w:color w:val="000000" w:themeColor="text1"/>
        </w:rPr>
        <w:t>experiences with buprenorphine decriminalization</w:t>
      </w:r>
      <w:r>
        <w:rPr>
          <w:color w:val="000000" w:themeColor="text1"/>
        </w:rPr>
        <w:t xml:space="preserve">. </w:t>
      </w:r>
      <w:r w:rsidRPr="00005A12">
        <w:rPr>
          <w:color w:val="000000" w:themeColor="text1"/>
        </w:rPr>
        <w:t>[Academic Journal Article].</w:t>
      </w:r>
    </w:p>
    <w:p w14:paraId="00000074" w14:textId="77777777" w:rsidR="00A70BEA" w:rsidRPr="00005A12" w:rsidRDefault="00A70BEA" w:rsidP="00283B58">
      <w:pPr>
        <w:spacing w:line="276" w:lineRule="auto"/>
        <w:rPr>
          <w:color w:val="000000" w:themeColor="text1"/>
        </w:rPr>
      </w:pPr>
    </w:p>
    <w:p w14:paraId="0D7260B5" w14:textId="77777777" w:rsidR="00B745DF" w:rsidRPr="00005A12" w:rsidRDefault="00B745DF" w:rsidP="00B745DF">
      <w:pPr>
        <w:pBdr>
          <w:bottom w:val="single" w:sz="4" w:space="1" w:color="000000"/>
        </w:pBdr>
        <w:spacing w:line="276" w:lineRule="auto"/>
        <w:rPr>
          <w:b/>
          <w:bCs/>
          <w:color w:val="000000" w:themeColor="text1"/>
        </w:rPr>
      </w:pPr>
      <w:r>
        <w:rPr>
          <w:b/>
          <w:bCs/>
          <w:color w:val="000000" w:themeColor="text1"/>
        </w:rPr>
        <w:t>MEMBERSHIPS IN ASSOCIATIONS AND INSTITUTIONAL AFFILIATIONS</w:t>
      </w:r>
    </w:p>
    <w:p w14:paraId="77F4C5F5" w14:textId="77777777" w:rsidR="00B745DF" w:rsidRPr="00B745DF" w:rsidRDefault="00B745DF" w:rsidP="00B745DF">
      <w:pPr>
        <w:pStyle w:val="ListParagraph"/>
        <w:numPr>
          <w:ilvl w:val="0"/>
          <w:numId w:val="1"/>
        </w:numPr>
        <w:pBdr>
          <w:top w:val="nil"/>
          <w:left w:val="nil"/>
          <w:bottom w:val="nil"/>
          <w:right w:val="nil"/>
          <w:between w:val="nil"/>
        </w:pBdr>
        <w:spacing w:after="280" w:line="276" w:lineRule="auto"/>
        <w:rPr>
          <w:rFonts w:ascii="Times New Roman" w:hAnsi="Times New Roman"/>
          <w:color w:val="000000" w:themeColor="text1"/>
          <w:sz w:val="24"/>
          <w:szCs w:val="24"/>
        </w:rPr>
      </w:pPr>
      <w:r w:rsidRPr="00B745DF">
        <w:rPr>
          <w:rFonts w:ascii="Times New Roman" w:hAnsi="Times New Roman"/>
          <w:color w:val="000000" w:themeColor="text1"/>
          <w:sz w:val="24"/>
          <w:szCs w:val="24"/>
        </w:rPr>
        <w:t>Temple University’s Criminal Justice Graduate Association</w:t>
      </w:r>
    </w:p>
    <w:p w14:paraId="045B4FC7" w14:textId="77777777" w:rsidR="00B745DF" w:rsidRPr="00B745DF" w:rsidRDefault="00B745DF" w:rsidP="00B745DF">
      <w:pPr>
        <w:pStyle w:val="ListParagraph"/>
        <w:numPr>
          <w:ilvl w:val="2"/>
          <w:numId w:val="1"/>
        </w:numPr>
        <w:pBdr>
          <w:top w:val="nil"/>
          <w:left w:val="nil"/>
          <w:bottom w:val="nil"/>
          <w:right w:val="nil"/>
          <w:between w:val="nil"/>
        </w:pBdr>
        <w:spacing w:after="280" w:line="276" w:lineRule="auto"/>
        <w:rPr>
          <w:rFonts w:ascii="Times New Roman" w:hAnsi="Times New Roman"/>
          <w:color w:val="000000" w:themeColor="text1"/>
          <w:sz w:val="24"/>
          <w:szCs w:val="24"/>
        </w:rPr>
      </w:pPr>
      <w:r w:rsidRPr="00B745DF">
        <w:rPr>
          <w:rFonts w:ascii="Times New Roman" w:hAnsi="Times New Roman"/>
          <w:b/>
          <w:bCs/>
          <w:color w:val="000000" w:themeColor="text1"/>
          <w:sz w:val="24"/>
          <w:szCs w:val="24"/>
        </w:rPr>
        <w:t>Graduate Representative</w:t>
      </w:r>
      <w:r w:rsidRPr="00B745DF">
        <w:rPr>
          <w:rFonts w:ascii="Times New Roman" w:hAnsi="Times New Roman"/>
          <w:color w:val="000000" w:themeColor="text1"/>
          <w:sz w:val="24"/>
          <w:szCs w:val="24"/>
        </w:rPr>
        <w:t xml:space="preserve"> [Fall 2026 - Spring 2027]</w:t>
      </w:r>
    </w:p>
    <w:p w14:paraId="3E103DDD" w14:textId="77777777" w:rsidR="00B745DF" w:rsidRPr="00B745DF" w:rsidRDefault="00B745DF" w:rsidP="00B745DF">
      <w:pPr>
        <w:pStyle w:val="ListParagraph"/>
        <w:numPr>
          <w:ilvl w:val="2"/>
          <w:numId w:val="1"/>
        </w:numPr>
        <w:pBdr>
          <w:top w:val="nil"/>
          <w:left w:val="nil"/>
          <w:bottom w:val="nil"/>
          <w:right w:val="nil"/>
          <w:between w:val="nil"/>
        </w:pBdr>
        <w:spacing w:after="280" w:line="276" w:lineRule="auto"/>
        <w:rPr>
          <w:rFonts w:ascii="Times New Roman" w:hAnsi="Times New Roman"/>
          <w:color w:val="000000" w:themeColor="text1"/>
          <w:sz w:val="24"/>
          <w:szCs w:val="24"/>
        </w:rPr>
      </w:pPr>
      <w:r w:rsidRPr="00B745DF">
        <w:rPr>
          <w:rFonts w:ascii="Times New Roman" w:hAnsi="Times New Roman"/>
          <w:b/>
          <w:bCs/>
          <w:color w:val="000000" w:themeColor="text1"/>
          <w:sz w:val="24"/>
          <w:szCs w:val="24"/>
        </w:rPr>
        <w:t>Treasurer</w:t>
      </w:r>
      <w:r w:rsidRPr="00B745DF">
        <w:rPr>
          <w:rFonts w:ascii="Times New Roman" w:hAnsi="Times New Roman"/>
          <w:color w:val="000000" w:themeColor="text1"/>
          <w:sz w:val="24"/>
          <w:szCs w:val="24"/>
        </w:rPr>
        <w:t xml:space="preserve"> [Fall 2024 - Spring 2026]</w:t>
      </w:r>
    </w:p>
    <w:p w14:paraId="10222673" w14:textId="77777777" w:rsidR="00B745DF" w:rsidRPr="00B745DF" w:rsidRDefault="00B745DF" w:rsidP="00B745DF">
      <w:pPr>
        <w:pStyle w:val="ListParagraph"/>
        <w:numPr>
          <w:ilvl w:val="2"/>
          <w:numId w:val="1"/>
        </w:numPr>
        <w:pBdr>
          <w:top w:val="nil"/>
          <w:left w:val="nil"/>
          <w:bottom w:val="nil"/>
          <w:right w:val="nil"/>
          <w:between w:val="nil"/>
        </w:pBdr>
        <w:spacing w:after="280" w:line="276" w:lineRule="auto"/>
        <w:rPr>
          <w:rFonts w:ascii="Times New Roman" w:hAnsi="Times New Roman"/>
          <w:color w:val="000000" w:themeColor="text1"/>
          <w:sz w:val="24"/>
          <w:szCs w:val="24"/>
        </w:rPr>
      </w:pPr>
      <w:r w:rsidRPr="00B745DF">
        <w:rPr>
          <w:rFonts w:ascii="Times New Roman" w:hAnsi="Times New Roman"/>
          <w:b/>
          <w:bCs/>
          <w:color w:val="000000" w:themeColor="text1"/>
          <w:sz w:val="24"/>
          <w:szCs w:val="24"/>
        </w:rPr>
        <w:t>Communications Coordinator</w:t>
      </w:r>
      <w:r w:rsidRPr="00B745DF">
        <w:rPr>
          <w:rFonts w:ascii="Times New Roman" w:hAnsi="Times New Roman"/>
          <w:color w:val="000000" w:themeColor="text1"/>
          <w:sz w:val="24"/>
          <w:szCs w:val="24"/>
        </w:rPr>
        <w:t xml:space="preserve"> [Fall 2023 - Spring 2024]</w:t>
      </w:r>
    </w:p>
    <w:p w14:paraId="0929B11E" w14:textId="77777777" w:rsidR="00B745DF" w:rsidRPr="00B745DF" w:rsidRDefault="00B745DF" w:rsidP="00B745DF">
      <w:pPr>
        <w:pStyle w:val="ListParagraph"/>
        <w:numPr>
          <w:ilvl w:val="0"/>
          <w:numId w:val="1"/>
        </w:numPr>
        <w:pBdr>
          <w:top w:val="nil"/>
          <w:left w:val="nil"/>
          <w:bottom w:val="nil"/>
          <w:right w:val="nil"/>
          <w:between w:val="nil"/>
        </w:pBdr>
        <w:spacing w:after="280" w:line="276" w:lineRule="auto"/>
        <w:rPr>
          <w:rFonts w:ascii="Times New Roman" w:hAnsi="Times New Roman"/>
          <w:color w:val="000000" w:themeColor="text1"/>
          <w:sz w:val="24"/>
          <w:szCs w:val="24"/>
        </w:rPr>
      </w:pPr>
      <w:r w:rsidRPr="00B745DF">
        <w:rPr>
          <w:rFonts w:ascii="Times New Roman" w:hAnsi="Times New Roman"/>
          <w:color w:val="000000" w:themeColor="text1"/>
          <w:sz w:val="24"/>
          <w:szCs w:val="24"/>
        </w:rPr>
        <w:t>Criminal Justice Honor Society, Alpha Phi Sigma [International Organization]</w:t>
      </w:r>
    </w:p>
    <w:p w14:paraId="1F7C8D3D" w14:textId="77777777" w:rsidR="00B745DF" w:rsidRPr="00B745DF" w:rsidRDefault="00B745DF" w:rsidP="00B745DF">
      <w:pPr>
        <w:pStyle w:val="ListParagraph"/>
        <w:numPr>
          <w:ilvl w:val="2"/>
          <w:numId w:val="1"/>
        </w:numPr>
        <w:pBdr>
          <w:top w:val="nil"/>
          <w:left w:val="nil"/>
          <w:bottom w:val="nil"/>
          <w:right w:val="nil"/>
          <w:between w:val="nil"/>
        </w:pBdr>
        <w:spacing w:after="280" w:line="276" w:lineRule="auto"/>
        <w:rPr>
          <w:rFonts w:ascii="Times New Roman" w:hAnsi="Times New Roman"/>
          <w:color w:val="000000" w:themeColor="text1"/>
          <w:sz w:val="24"/>
          <w:szCs w:val="24"/>
        </w:rPr>
      </w:pPr>
      <w:r w:rsidRPr="00B745DF">
        <w:rPr>
          <w:rFonts w:ascii="Times New Roman" w:hAnsi="Times New Roman"/>
          <w:b/>
          <w:bCs/>
          <w:color w:val="000000" w:themeColor="text1"/>
          <w:sz w:val="24"/>
          <w:szCs w:val="24"/>
        </w:rPr>
        <w:t>Secretary</w:t>
      </w:r>
      <w:r w:rsidRPr="00B745DF">
        <w:rPr>
          <w:rFonts w:ascii="Times New Roman" w:hAnsi="Times New Roman"/>
          <w:color w:val="000000" w:themeColor="text1"/>
          <w:sz w:val="24"/>
          <w:szCs w:val="24"/>
        </w:rPr>
        <w:t xml:space="preserve"> [Fall 2026 - Spring 2027]</w:t>
      </w:r>
      <w:r w:rsidRPr="00B745DF">
        <w:rPr>
          <w:color w:val="000000" w:themeColor="text1"/>
          <w:sz w:val="24"/>
          <w:szCs w:val="24"/>
        </w:rPr>
        <w:t xml:space="preserve"> </w:t>
      </w:r>
    </w:p>
    <w:p w14:paraId="08431FA0" w14:textId="77777777" w:rsidR="00B745DF" w:rsidRPr="00B745DF" w:rsidRDefault="00B745DF" w:rsidP="00B745DF">
      <w:pPr>
        <w:pStyle w:val="ListParagraph"/>
        <w:numPr>
          <w:ilvl w:val="2"/>
          <w:numId w:val="1"/>
        </w:numPr>
        <w:pBdr>
          <w:top w:val="nil"/>
          <w:left w:val="nil"/>
          <w:bottom w:val="nil"/>
          <w:right w:val="nil"/>
          <w:between w:val="nil"/>
        </w:pBdr>
        <w:spacing w:after="280" w:line="276" w:lineRule="auto"/>
        <w:rPr>
          <w:rFonts w:ascii="Times New Roman" w:hAnsi="Times New Roman"/>
          <w:color w:val="000000" w:themeColor="text1"/>
          <w:sz w:val="24"/>
          <w:szCs w:val="24"/>
        </w:rPr>
      </w:pPr>
      <w:proofErr w:type="gramStart"/>
      <w:r w:rsidRPr="00B745DF">
        <w:rPr>
          <w:rFonts w:ascii="Times New Roman" w:hAnsi="Times New Roman"/>
          <w:color w:val="000000" w:themeColor="text1"/>
          <w:sz w:val="24"/>
          <w:szCs w:val="24"/>
        </w:rPr>
        <w:t>Member</w:t>
      </w:r>
      <w:proofErr w:type="gramEnd"/>
      <w:r w:rsidRPr="00B745DF">
        <w:rPr>
          <w:rFonts w:ascii="Times New Roman" w:hAnsi="Times New Roman"/>
          <w:color w:val="000000" w:themeColor="text1"/>
          <w:sz w:val="24"/>
          <w:szCs w:val="24"/>
        </w:rPr>
        <w:t xml:space="preserve"> since Fall 2021</w:t>
      </w:r>
    </w:p>
    <w:p w14:paraId="1220F506" w14:textId="13005F7E" w:rsidR="00B745DF" w:rsidRPr="00B745DF" w:rsidRDefault="00B745DF" w:rsidP="00B745DF">
      <w:pPr>
        <w:pStyle w:val="ListParagraph"/>
        <w:numPr>
          <w:ilvl w:val="2"/>
          <w:numId w:val="1"/>
        </w:numPr>
        <w:pBdr>
          <w:top w:val="nil"/>
          <w:left w:val="nil"/>
          <w:bottom w:val="nil"/>
          <w:right w:val="nil"/>
          <w:between w:val="nil"/>
        </w:pBdr>
        <w:spacing w:after="280" w:line="276" w:lineRule="auto"/>
        <w:rPr>
          <w:rFonts w:ascii="Times New Roman" w:hAnsi="Times New Roman"/>
          <w:color w:val="000000" w:themeColor="text1"/>
          <w:sz w:val="24"/>
          <w:szCs w:val="24"/>
        </w:rPr>
      </w:pPr>
      <w:r w:rsidRPr="00B745DF">
        <w:rPr>
          <w:rFonts w:ascii="Times New Roman" w:hAnsi="Times New Roman"/>
          <w:color w:val="000000" w:themeColor="text1"/>
          <w:sz w:val="24"/>
          <w:szCs w:val="24"/>
        </w:rPr>
        <w:t>American Society of Criminology, Member</w:t>
      </w:r>
      <w:r w:rsidRPr="00B745DF">
        <w:rPr>
          <w:rFonts w:ascii="Times New Roman" w:hAnsi="Times New Roman"/>
          <w:color w:val="000000" w:themeColor="text1"/>
          <w:sz w:val="24"/>
          <w:szCs w:val="24"/>
        </w:rPr>
        <w:t xml:space="preserve"> since </w:t>
      </w:r>
      <w:r w:rsidRPr="00B745DF">
        <w:rPr>
          <w:rFonts w:ascii="Times New Roman" w:hAnsi="Times New Roman"/>
          <w:color w:val="000000" w:themeColor="text1"/>
          <w:sz w:val="24"/>
          <w:szCs w:val="24"/>
        </w:rPr>
        <w:t>Fall 2021</w:t>
      </w:r>
    </w:p>
    <w:p w14:paraId="5F4AF80F" w14:textId="623B9A3F" w:rsidR="00B745DF" w:rsidRPr="00B745DF" w:rsidRDefault="00B745DF" w:rsidP="00B745DF">
      <w:pPr>
        <w:pStyle w:val="ListParagraph"/>
        <w:numPr>
          <w:ilvl w:val="0"/>
          <w:numId w:val="7"/>
        </w:numPr>
        <w:pBdr>
          <w:top w:val="nil"/>
          <w:left w:val="nil"/>
          <w:bottom w:val="nil"/>
          <w:right w:val="nil"/>
          <w:between w:val="nil"/>
        </w:pBdr>
        <w:spacing w:after="280" w:line="276" w:lineRule="auto"/>
        <w:rPr>
          <w:rFonts w:ascii="Times New Roman" w:hAnsi="Times New Roman"/>
          <w:color w:val="000000" w:themeColor="text1"/>
          <w:sz w:val="24"/>
          <w:szCs w:val="24"/>
        </w:rPr>
      </w:pPr>
      <w:r w:rsidRPr="00B745DF">
        <w:rPr>
          <w:rFonts w:ascii="Times New Roman" w:hAnsi="Times New Roman"/>
          <w:color w:val="000000" w:themeColor="text1"/>
          <w:sz w:val="24"/>
          <w:szCs w:val="24"/>
        </w:rPr>
        <w:t xml:space="preserve">Manuscript Reviewer, </w:t>
      </w:r>
      <w:r w:rsidRPr="00B745DF">
        <w:rPr>
          <w:rFonts w:ascii="Times New Roman" w:hAnsi="Times New Roman"/>
          <w:i/>
          <w:iCs/>
          <w:color w:val="000000" w:themeColor="text1"/>
          <w:sz w:val="24"/>
          <w:szCs w:val="24"/>
        </w:rPr>
        <w:t xml:space="preserve">Deviant Behavior, </w:t>
      </w:r>
      <w:r w:rsidRPr="00B745DF">
        <w:rPr>
          <w:rFonts w:ascii="Times New Roman" w:hAnsi="Times New Roman"/>
          <w:color w:val="000000" w:themeColor="text1"/>
          <w:sz w:val="24"/>
          <w:szCs w:val="24"/>
        </w:rPr>
        <w:t xml:space="preserve">Spring 2026 </w:t>
      </w:r>
      <w:r w:rsidRPr="00B745DF">
        <w:rPr>
          <w:rFonts w:ascii="Times New Roman" w:hAnsi="Times New Roman"/>
          <w:color w:val="000000" w:themeColor="text1"/>
          <w:sz w:val="24"/>
          <w:szCs w:val="24"/>
        </w:rPr>
        <w:t>–</w:t>
      </w:r>
      <w:r w:rsidRPr="00B745DF">
        <w:rPr>
          <w:rFonts w:ascii="Times New Roman" w:hAnsi="Times New Roman"/>
          <w:color w:val="000000" w:themeColor="text1"/>
          <w:sz w:val="24"/>
          <w:szCs w:val="24"/>
        </w:rPr>
        <w:t xml:space="preserve"> Present</w:t>
      </w:r>
    </w:p>
    <w:p w14:paraId="384BBC1F" w14:textId="60401D4E" w:rsidR="007A5A2E" w:rsidRPr="00005A12" w:rsidRDefault="007A5A2E" w:rsidP="00283B58">
      <w:pPr>
        <w:pBdr>
          <w:bottom w:val="single" w:sz="4" w:space="1" w:color="000000"/>
        </w:pBdr>
        <w:spacing w:line="276" w:lineRule="auto"/>
        <w:rPr>
          <w:b/>
          <w:bCs/>
          <w:color w:val="000000" w:themeColor="text1"/>
        </w:rPr>
      </w:pPr>
      <w:r w:rsidRPr="00005A12">
        <w:rPr>
          <w:b/>
          <w:bCs/>
          <w:color w:val="000000" w:themeColor="text1"/>
        </w:rPr>
        <w:t>SKILLS AND CERTIFICATIONS</w:t>
      </w:r>
    </w:p>
    <w:p w14:paraId="00000076" w14:textId="77777777" w:rsidR="00A70BEA" w:rsidRPr="00005A12" w:rsidRDefault="00000000" w:rsidP="007A5A2E">
      <w:pPr>
        <w:pStyle w:val="NoSpacing"/>
        <w:numPr>
          <w:ilvl w:val="0"/>
          <w:numId w:val="2"/>
        </w:numPr>
        <w:rPr>
          <w:color w:val="000000" w:themeColor="text1"/>
        </w:rPr>
      </w:pPr>
      <w:r w:rsidRPr="00005A12">
        <w:rPr>
          <w:color w:val="000000" w:themeColor="text1"/>
        </w:rPr>
        <w:t>Administered Surveys on Qualtrics, SurveyMonkey, and Google Forms</w:t>
      </w:r>
    </w:p>
    <w:p w14:paraId="00000077" w14:textId="77777777" w:rsidR="00A70BEA" w:rsidRPr="00005A12" w:rsidRDefault="00000000">
      <w:pPr>
        <w:numPr>
          <w:ilvl w:val="0"/>
          <w:numId w:val="1"/>
        </w:numPr>
        <w:pBdr>
          <w:top w:val="nil"/>
          <w:left w:val="nil"/>
          <w:bottom w:val="nil"/>
          <w:right w:val="nil"/>
          <w:between w:val="nil"/>
        </w:pBdr>
        <w:spacing w:line="276" w:lineRule="auto"/>
        <w:rPr>
          <w:color w:val="000000" w:themeColor="text1"/>
        </w:rPr>
      </w:pPr>
      <w:r w:rsidRPr="00005A12">
        <w:rPr>
          <w:color w:val="000000" w:themeColor="text1"/>
        </w:rPr>
        <w:t xml:space="preserve">Collaborative Institutional Training Initiative (CITI) Program certification for Social, Behavioral, and Educational Research with Human Subjects </w:t>
      </w:r>
    </w:p>
    <w:p w14:paraId="00000078" w14:textId="77777777" w:rsidR="00A70BEA" w:rsidRPr="00005A12" w:rsidRDefault="00000000">
      <w:pPr>
        <w:numPr>
          <w:ilvl w:val="0"/>
          <w:numId w:val="1"/>
        </w:numPr>
        <w:pBdr>
          <w:top w:val="nil"/>
          <w:left w:val="nil"/>
          <w:bottom w:val="nil"/>
          <w:right w:val="nil"/>
          <w:between w:val="nil"/>
        </w:pBdr>
        <w:spacing w:line="276" w:lineRule="auto"/>
        <w:rPr>
          <w:color w:val="000000" w:themeColor="text1"/>
        </w:rPr>
      </w:pPr>
      <w:r w:rsidRPr="00005A12">
        <w:rPr>
          <w:color w:val="000000" w:themeColor="text1"/>
        </w:rPr>
        <w:t>Graphic Design in Adobe, Photoshop, CC, Illustrator, Final Cut Pro</w:t>
      </w:r>
    </w:p>
    <w:p w14:paraId="00000079" w14:textId="77777777" w:rsidR="00A70BEA" w:rsidRPr="00005A12" w:rsidRDefault="00000000">
      <w:pPr>
        <w:numPr>
          <w:ilvl w:val="0"/>
          <w:numId w:val="1"/>
        </w:numPr>
        <w:pBdr>
          <w:top w:val="nil"/>
          <w:left w:val="nil"/>
          <w:bottom w:val="nil"/>
          <w:right w:val="nil"/>
          <w:between w:val="nil"/>
        </w:pBdr>
        <w:spacing w:line="276" w:lineRule="auto"/>
        <w:rPr>
          <w:color w:val="000000" w:themeColor="text1"/>
        </w:rPr>
      </w:pPr>
      <w:r w:rsidRPr="00005A12">
        <w:rPr>
          <w:color w:val="000000" w:themeColor="text1"/>
        </w:rPr>
        <w:t>Microsoft Office Suite (Word, Excel, PowerPoint)</w:t>
      </w:r>
    </w:p>
    <w:p w14:paraId="0000007A" w14:textId="77777777" w:rsidR="00A70BEA" w:rsidRPr="00005A12" w:rsidRDefault="00000000">
      <w:pPr>
        <w:numPr>
          <w:ilvl w:val="0"/>
          <w:numId w:val="1"/>
        </w:numPr>
        <w:pBdr>
          <w:top w:val="nil"/>
          <w:left w:val="nil"/>
          <w:bottom w:val="nil"/>
          <w:right w:val="nil"/>
          <w:between w:val="nil"/>
        </w:pBdr>
        <w:spacing w:line="276" w:lineRule="auto"/>
        <w:rPr>
          <w:color w:val="000000" w:themeColor="text1"/>
        </w:rPr>
      </w:pPr>
      <w:r w:rsidRPr="00005A12">
        <w:rPr>
          <w:color w:val="000000" w:themeColor="text1"/>
        </w:rPr>
        <w:t>Obtained Public Trust Clearance the National Background Investigation Services (NBIS)</w:t>
      </w:r>
    </w:p>
    <w:p w14:paraId="0000007B" w14:textId="2BD943E2" w:rsidR="00A70BEA" w:rsidRPr="00005A12" w:rsidRDefault="00000000">
      <w:pPr>
        <w:numPr>
          <w:ilvl w:val="0"/>
          <w:numId w:val="1"/>
        </w:numPr>
        <w:pBdr>
          <w:top w:val="nil"/>
          <w:left w:val="nil"/>
          <w:bottom w:val="nil"/>
          <w:right w:val="nil"/>
          <w:between w:val="nil"/>
        </w:pBdr>
        <w:spacing w:line="276" w:lineRule="auto"/>
        <w:rPr>
          <w:color w:val="000000" w:themeColor="text1"/>
        </w:rPr>
      </w:pPr>
      <w:r w:rsidRPr="00005A12">
        <w:rPr>
          <w:color w:val="000000" w:themeColor="text1"/>
        </w:rPr>
        <w:t xml:space="preserve">Qualitative Analysis in </w:t>
      </w:r>
      <w:proofErr w:type="spellStart"/>
      <w:r w:rsidRPr="00005A12">
        <w:rPr>
          <w:color w:val="000000" w:themeColor="text1"/>
        </w:rPr>
        <w:t>ATLAS.ti</w:t>
      </w:r>
      <w:proofErr w:type="spellEnd"/>
      <w:r w:rsidR="00F15690">
        <w:rPr>
          <w:color w:val="000000" w:themeColor="text1"/>
        </w:rPr>
        <w:t xml:space="preserve">, </w:t>
      </w:r>
      <w:r w:rsidR="00F15690" w:rsidRPr="00005A12">
        <w:rPr>
          <w:color w:val="000000" w:themeColor="text1"/>
        </w:rPr>
        <w:t>MAXQDA</w:t>
      </w:r>
      <w:r w:rsidR="00F15690">
        <w:rPr>
          <w:color w:val="000000" w:themeColor="text1"/>
        </w:rPr>
        <w:t>, NVivo</w:t>
      </w:r>
    </w:p>
    <w:p w14:paraId="037E7006" w14:textId="50CB142B" w:rsidR="00E55376" w:rsidRDefault="00000000" w:rsidP="00E55376">
      <w:pPr>
        <w:numPr>
          <w:ilvl w:val="0"/>
          <w:numId w:val="1"/>
        </w:numPr>
        <w:pBdr>
          <w:top w:val="nil"/>
          <w:left w:val="nil"/>
          <w:bottom w:val="nil"/>
          <w:right w:val="nil"/>
          <w:between w:val="nil"/>
        </w:pBdr>
        <w:spacing w:after="280" w:line="276" w:lineRule="auto"/>
        <w:rPr>
          <w:color w:val="000000" w:themeColor="text1"/>
        </w:rPr>
      </w:pPr>
      <w:r w:rsidRPr="00005A12">
        <w:rPr>
          <w:color w:val="000000" w:themeColor="text1"/>
        </w:rPr>
        <w:t>Quantitative Analysis in SPSS, R-Studio, Stata</w:t>
      </w:r>
      <w:r w:rsidR="00833335" w:rsidRPr="00005A12">
        <w:rPr>
          <w:color w:val="000000" w:themeColor="text1"/>
        </w:rPr>
        <w:t>, and Python</w:t>
      </w:r>
      <w:r w:rsidRPr="00005A12">
        <w:rPr>
          <w:color w:val="000000" w:themeColor="text1"/>
        </w:rPr>
        <w:t xml:space="preserve"> </w:t>
      </w:r>
    </w:p>
    <w:p w14:paraId="1D3CC1DC" w14:textId="77777777" w:rsidR="00D5573B" w:rsidRPr="007D44CE" w:rsidRDefault="00D5573B" w:rsidP="007D44CE">
      <w:pPr>
        <w:pBdr>
          <w:top w:val="nil"/>
          <w:left w:val="nil"/>
          <w:bottom w:val="nil"/>
          <w:right w:val="nil"/>
          <w:between w:val="nil"/>
        </w:pBdr>
        <w:spacing w:after="280" w:line="276" w:lineRule="auto"/>
        <w:rPr>
          <w:color w:val="000000" w:themeColor="text1"/>
        </w:rPr>
      </w:pPr>
    </w:p>
    <w:sectPr w:rsidR="00D5573B" w:rsidRPr="007D44CE">
      <w:headerReference w:type="even" r:id="rId11"/>
      <w:headerReference w:type="default" r:id="rId12"/>
      <w:footerReference w:type="even" r:id="rId13"/>
      <w:footerReference w:type="default" r:id="rId14"/>
      <w:headerReference w:type="first" r:id="rId15"/>
      <w:footerReference w:type="first" r:id="rId16"/>
      <w:pgSz w:w="1282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11C59" w14:textId="77777777" w:rsidR="009501C6" w:rsidRDefault="009501C6">
      <w:r>
        <w:separator/>
      </w:r>
    </w:p>
  </w:endnote>
  <w:endnote w:type="continuationSeparator" w:id="0">
    <w:p w14:paraId="49B569B8" w14:textId="77777777" w:rsidR="009501C6" w:rsidRDefault="00950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9B6C381D-1839-43F8-B98F-DF0985CEC766}"/>
  </w:font>
  <w:font w:name="Code">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2" w:fontKey="{92D180EE-0641-4303-B99F-707FA4EDB073}"/>
    <w:embedItalic r:id="rId3" w:fontKey="{CAFE8BC2-F961-4389-AD8E-9206DF5B8B05}"/>
  </w:font>
  <w:font w:name="Georgia">
    <w:panose1 w:val="02040502050405020303"/>
    <w:charset w:val="00"/>
    <w:family w:val="roman"/>
    <w:pitch w:val="variable"/>
    <w:sig w:usb0="00000287" w:usb1="00000000" w:usb2="00000000" w:usb3="00000000" w:csb0="0000009F" w:csb1="00000000"/>
    <w:embedItalic r:id="rId4" w:fontKey="{AE0116F3-3FBF-424F-BE0E-2429C16773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5" w14:textId="77777777" w:rsidR="00A70BEA"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86" w14:textId="77777777" w:rsidR="00A70BEA" w:rsidRDefault="00A70BE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7" w14:textId="776D5066" w:rsidR="00A70BEA" w:rsidRDefault="00000000">
    <w:pPr>
      <w:pBdr>
        <w:top w:val="nil"/>
        <w:left w:val="nil"/>
        <w:bottom w:val="nil"/>
        <w:right w:val="nil"/>
        <w:between w:val="nil"/>
      </w:pBdr>
      <w:tabs>
        <w:tab w:val="center" w:pos="4680"/>
        <w:tab w:val="right" w:pos="9360"/>
      </w:tabs>
      <w:jc w:val="center"/>
      <w:rPr>
        <w:color w:val="000000"/>
      </w:rPr>
    </w:pPr>
    <w:r>
      <w:rPr>
        <w:color w:val="000000"/>
      </w:rPr>
      <w:t xml:space="preserve">Brookstein </w:t>
    </w:r>
    <w:r>
      <w:rPr>
        <w:color w:val="000000"/>
      </w:rPr>
      <w:fldChar w:fldCharType="begin"/>
    </w:r>
    <w:r>
      <w:rPr>
        <w:color w:val="000000"/>
      </w:rPr>
      <w:instrText>PAGE</w:instrText>
    </w:r>
    <w:r>
      <w:rPr>
        <w:color w:val="000000"/>
      </w:rPr>
      <w:fldChar w:fldCharType="separate"/>
    </w:r>
    <w:r w:rsidR="007A5A2E">
      <w:rPr>
        <w:noProof/>
        <w:color w:val="000000"/>
      </w:rPr>
      <w:t>2</w:t>
    </w:r>
    <w:r>
      <w:rPr>
        <w:color w:val="000000"/>
      </w:rPr>
      <w:fldChar w:fldCharType="end"/>
    </w:r>
  </w:p>
  <w:p w14:paraId="00000088" w14:textId="77777777" w:rsidR="00A70BEA" w:rsidRDefault="00A70BE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9" w14:textId="77777777" w:rsidR="00A70BEA" w:rsidRDefault="00A70BE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F70F3" w14:textId="77777777" w:rsidR="009501C6" w:rsidRDefault="009501C6">
      <w:r>
        <w:separator/>
      </w:r>
    </w:p>
  </w:footnote>
  <w:footnote w:type="continuationSeparator" w:id="0">
    <w:p w14:paraId="33DED492" w14:textId="77777777" w:rsidR="009501C6" w:rsidRDefault="00950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2" w14:textId="77777777" w:rsidR="00A70BEA" w:rsidRDefault="00A70BE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3" w14:textId="77777777" w:rsidR="00A70BEA" w:rsidRDefault="00A70BEA">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4" w14:textId="77777777" w:rsidR="00A70BEA" w:rsidRDefault="00A70BE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EDEAEEEE">
      <w:start w:val="1"/>
      <w:numFmt w:val="bullet"/>
      <w:lvlText w:val=""/>
      <w:lvlJc w:val="left"/>
      <w:pPr>
        <w:ind w:left="720" w:hanging="360"/>
      </w:pPr>
      <w:rPr>
        <w:rFonts w:ascii="Symbol" w:hAnsi="Symbol"/>
      </w:rPr>
    </w:lvl>
    <w:lvl w:ilvl="1" w:tplc="C2581B00">
      <w:start w:val="1"/>
      <w:numFmt w:val="bullet"/>
      <w:lvlText w:val="o"/>
      <w:lvlJc w:val="left"/>
      <w:pPr>
        <w:tabs>
          <w:tab w:val="num" w:pos="1440"/>
        </w:tabs>
        <w:ind w:left="1440" w:hanging="360"/>
      </w:pPr>
      <w:rPr>
        <w:rFonts w:ascii="Courier New" w:hAnsi="Courier New"/>
      </w:rPr>
    </w:lvl>
    <w:lvl w:ilvl="2" w:tplc="281661CA">
      <w:start w:val="1"/>
      <w:numFmt w:val="bullet"/>
      <w:lvlText w:val=""/>
      <w:lvlJc w:val="left"/>
      <w:pPr>
        <w:tabs>
          <w:tab w:val="num" w:pos="2160"/>
        </w:tabs>
        <w:ind w:left="2160" w:hanging="360"/>
      </w:pPr>
      <w:rPr>
        <w:rFonts w:ascii="Wingdings" w:hAnsi="Wingdings"/>
      </w:rPr>
    </w:lvl>
    <w:lvl w:ilvl="3" w:tplc="F2A2C766">
      <w:start w:val="1"/>
      <w:numFmt w:val="bullet"/>
      <w:lvlText w:val=""/>
      <w:lvlJc w:val="left"/>
      <w:pPr>
        <w:tabs>
          <w:tab w:val="num" w:pos="2880"/>
        </w:tabs>
        <w:ind w:left="2880" w:hanging="360"/>
      </w:pPr>
      <w:rPr>
        <w:rFonts w:ascii="Symbol" w:hAnsi="Symbol"/>
      </w:rPr>
    </w:lvl>
    <w:lvl w:ilvl="4" w:tplc="4F4229A8">
      <w:start w:val="1"/>
      <w:numFmt w:val="bullet"/>
      <w:lvlText w:val="o"/>
      <w:lvlJc w:val="left"/>
      <w:pPr>
        <w:tabs>
          <w:tab w:val="num" w:pos="3600"/>
        </w:tabs>
        <w:ind w:left="3600" w:hanging="360"/>
      </w:pPr>
      <w:rPr>
        <w:rFonts w:ascii="Courier New" w:hAnsi="Courier New"/>
      </w:rPr>
    </w:lvl>
    <w:lvl w:ilvl="5" w:tplc="5B28A4B4">
      <w:start w:val="1"/>
      <w:numFmt w:val="bullet"/>
      <w:lvlText w:val=""/>
      <w:lvlJc w:val="left"/>
      <w:pPr>
        <w:tabs>
          <w:tab w:val="num" w:pos="4320"/>
        </w:tabs>
        <w:ind w:left="4320" w:hanging="360"/>
      </w:pPr>
      <w:rPr>
        <w:rFonts w:ascii="Wingdings" w:hAnsi="Wingdings"/>
      </w:rPr>
    </w:lvl>
    <w:lvl w:ilvl="6" w:tplc="070CB200">
      <w:start w:val="1"/>
      <w:numFmt w:val="bullet"/>
      <w:lvlText w:val=""/>
      <w:lvlJc w:val="left"/>
      <w:pPr>
        <w:tabs>
          <w:tab w:val="num" w:pos="5040"/>
        </w:tabs>
        <w:ind w:left="5040" w:hanging="360"/>
      </w:pPr>
      <w:rPr>
        <w:rFonts w:ascii="Symbol" w:hAnsi="Symbol"/>
      </w:rPr>
    </w:lvl>
    <w:lvl w:ilvl="7" w:tplc="353482B0">
      <w:start w:val="1"/>
      <w:numFmt w:val="bullet"/>
      <w:lvlText w:val="o"/>
      <w:lvlJc w:val="left"/>
      <w:pPr>
        <w:tabs>
          <w:tab w:val="num" w:pos="5760"/>
        </w:tabs>
        <w:ind w:left="5760" w:hanging="360"/>
      </w:pPr>
      <w:rPr>
        <w:rFonts w:ascii="Courier New" w:hAnsi="Courier New"/>
      </w:rPr>
    </w:lvl>
    <w:lvl w:ilvl="8" w:tplc="012C714E">
      <w:start w:val="1"/>
      <w:numFmt w:val="bullet"/>
      <w:lvlText w:val=""/>
      <w:lvlJc w:val="left"/>
      <w:pPr>
        <w:tabs>
          <w:tab w:val="num" w:pos="6480"/>
        </w:tabs>
        <w:ind w:left="6480" w:hanging="360"/>
      </w:pPr>
      <w:rPr>
        <w:rFonts w:ascii="Wingdings" w:hAnsi="Wingdings"/>
      </w:rPr>
    </w:lvl>
  </w:abstractNum>
  <w:abstractNum w:abstractNumId="1" w15:restartNumberingAfterBreak="0">
    <w:nsid w:val="15406021"/>
    <w:multiLevelType w:val="hybridMultilevel"/>
    <w:tmpl w:val="359609DC"/>
    <w:lvl w:ilvl="0" w:tplc="D5443F22">
      <w:start w:val="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6E059C"/>
    <w:multiLevelType w:val="hybridMultilevel"/>
    <w:tmpl w:val="9F7AA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7A015D"/>
    <w:multiLevelType w:val="hybridMultilevel"/>
    <w:tmpl w:val="FE2EC2E4"/>
    <w:lvl w:ilvl="0" w:tplc="D5443F22">
      <w:start w:val="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702F0BB8"/>
    <w:multiLevelType w:val="hybridMultilevel"/>
    <w:tmpl w:val="6576B816"/>
    <w:lvl w:ilvl="0" w:tplc="D5443F22">
      <w:start w:val="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7C752EC"/>
    <w:multiLevelType w:val="multilevel"/>
    <w:tmpl w:val="DFF8D1FA"/>
    <w:lvl w:ilvl="0">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360" w:hanging="360"/>
      </w:pPr>
      <w:rPr>
        <w:rFonts w:ascii="Noto Sans Symbols" w:eastAsia="Noto Sans Symbols" w:hAnsi="Noto Sans Symbols" w:cs="Noto Sans Symbols"/>
        <w:sz w:val="20"/>
        <w:szCs w:val="20"/>
      </w:rPr>
    </w:lvl>
    <w:lvl w:ilvl="2">
      <w:start w:val="8"/>
      <w:numFmt w:val="bullet"/>
      <w:lvlText w:val="-"/>
      <w:lvlJc w:val="left"/>
      <w:pPr>
        <w:ind w:left="1080" w:hanging="360"/>
      </w:pPr>
      <w:rPr>
        <w:rFonts w:ascii="Times New Roman" w:eastAsia="Times New Roman" w:hAnsi="Times New Roman" w:cs="Times New Roman" w:hint="default"/>
      </w:rPr>
    </w:lvl>
    <w:lvl w:ilvl="3">
      <w:start w:val="1"/>
      <w:numFmt w:val="decimal"/>
      <w:lvlText w:val="%4."/>
      <w:lvlJc w:val="left"/>
      <w:pPr>
        <w:ind w:left="1800" w:hanging="360"/>
      </w:pPr>
    </w:lvl>
    <w:lvl w:ilvl="4">
      <w:start w:val="1"/>
      <w:numFmt w:val="decimal"/>
      <w:lvlText w:val="%5."/>
      <w:lvlJc w:val="left"/>
      <w:pPr>
        <w:ind w:left="2520" w:hanging="360"/>
      </w:pPr>
    </w:lvl>
    <w:lvl w:ilvl="5">
      <w:start w:val="1"/>
      <w:numFmt w:val="decimal"/>
      <w:lvlText w:val="%6."/>
      <w:lvlJc w:val="left"/>
      <w:pPr>
        <w:ind w:left="3240" w:hanging="360"/>
      </w:pPr>
    </w:lvl>
    <w:lvl w:ilvl="6">
      <w:start w:val="1"/>
      <w:numFmt w:val="decimal"/>
      <w:lvlText w:val="%7."/>
      <w:lvlJc w:val="left"/>
      <w:pPr>
        <w:ind w:left="3960" w:hanging="360"/>
      </w:pPr>
    </w:lvl>
    <w:lvl w:ilvl="7">
      <w:start w:val="1"/>
      <w:numFmt w:val="decimal"/>
      <w:lvlText w:val="%8."/>
      <w:lvlJc w:val="left"/>
      <w:pPr>
        <w:ind w:left="4680" w:hanging="360"/>
      </w:pPr>
    </w:lvl>
    <w:lvl w:ilvl="8">
      <w:start w:val="1"/>
      <w:numFmt w:val="decimal"/>
      <w:lvlText w:val="%9."/>
      <w:lvlJc w:val="left"/>
      <w:pPr>
        <w:ind w:left="5400" w:hanging="360"/>
      </w:pPr>
    </w:lvl>
  </w:abstractNum>
  <w:abstractNum w:abstractNumId="6" w15:restartNumberingAfterBreak="0">
    <w:nsid w:val="7EA30524"/>
    <w:multiLevelType w:val="hybridMultilevel"/>
    <w:tmpl w:val="B5ECA290"/>
    <w:lvl w:ilvl="0" w:tplc="D5443F22">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2698542">
    <w:abstractNumId w:val="5"/>
  </w:num>
  <w:num w:numId="2" w16cid:durableId="1133249305">
    <w:abstractNumId w:val="1"/>
  </w:num>
  <w:num w:numId="3" w16cid:durableId="2000576241">
    <w:abstractNumId w:val="6"/>
  </w:num>
  <w:num w:numId="4" w16cid:durableId="873540452">
    <w:abstractNumId w:val="3"/>
  </w:num>
  <w:num w:numId="5" w16cid:durableId="1469010010">
    <w:abstractNumId w:val="0"/>
  </w:num>
  <w:num w:numId="6" w16cid:durableId="75253728">
    <w:abstractNumId w:val="2"/>
  </w:num>
  <w:num w:numId="7" w16cid:durableId="1571879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BEA"/>
    <w:rsid w:val="00005A12"/>
    <w:rsid w:val="000C7CDA"/>
    <w:rsid w:val="002509FE"/>
    <w:rsid w:val="00254AA2"/>
    <w:rsid w:val="00256AD4"/>
    <w:rsid w:val="002677CE"/>
    <w:rsid w:val="00283B58"/>
    <w:rsid w:val="00346F83"/>
    <w:rsid w:val="00357356"/>
    <w:rsid w:val="00481FA6"/>
    <w:rsid w:val="004F41BA"/>
    <w:rsid w:val="0058062B"/>
    <w:rsid w:val="005D74EA"/>
    <w:rsid w:val="0069715A"/>
    <w:rsid w:val="006B3E76"/>
    <w:rsid w:val="006B5A95"/>
    <w:rsid w:val="006C5888"/>
    <w:rsid w:val="006F421C"/>
    <w:rsid w:val="007A5A2E"/>
    <w:rsid w:val="007B60B7"/>
    <w:rsid w:val="007D1878"/>
    <w:rsid w:val="007D44CE"/>
    <w:rsid w:val="00833335"/>
    <w:rsid w:val="00850155"/>
    <w:rsid w:val="00924ACD"/>
    <w:rsid w:val="009501C6"/>
    <w:rsid w:val="00A22969"/>
    <w:rsid w:val="00A34DA6"/>
    <w:rsid w:val="00A55B57"/>
    <w:rsid w:val="00A66174"/>
    <w:rsid w:val="00A70BEA"/>
    <w:rsid w:val="00AC01F1"/>
    <w:rsid w:val="00B263E0"/>
    <w:rsid w:val="00B437B1"/>
    <w:rsid w:val="00B745DF"/>
    <w:rsid w:val="00B77B68"/>
    <w:rsid w:val="00B94293"/>
    <w:rsid w:val="00BA136A"/>
    <w:rsid w:val="00BB2188"/>
    <w:rsid w:val="00BE1AE5"/>
    <w:rsid w:val="00C2103C"/>
    <w:rsid w:val="00C66338"/>
    <w:rsid w:val="00CD04C6"/>
    <w:rsid w:val="00D5573B"/>
    <w:rsid w:val="00E55376"/>
    <w:rsid w:val="00F00476"/>
    <w:rsid w:val="00F15690"/>
    <w:rsid w:val="00F779FD"/>
    <w:rsid w:val="00F81FAE"/>
    <w:rsid w:val="00F82BE2"/>
    <w:rsid w:val="00FF4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A8E40"/>
  <w15:docId w15:val="{71273047-AB2B-F14A-BC25-AE11BFF89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376"/>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outlineLvl w:val="2"/>
    </w:pPr>
    <w:rPr>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qFormat/>
    <w:pPr>
      <w:jc w:val="center"/>
    </w:pPr>
    <w:rPr>
      <w:b/>
      <w:bCs/>
    </w:rPr>
  </w:style>
  <w:style w:type="paragraph" w:styleId="ListParagraph">
    <w:name w:val="List Paragraph"/>
    <w:basedOn w:val="Normal"/>
    <w:uiPriority w:val="34"/>
    <w:qFormat/>
    <w:rsid w:val="001B3863"/>
    <w:pPr>
      <w:spacing w:after="160" w:line="259" w:lineRule="auto"/>
      <w:ind w:left="720"/>
      <w:contextualSpacing/>
    </w:pPr>
    <w:rPr>
      <w:rFonts w:asciiTheme="minorHAnsi" w:hAnsiTheme="minorHAnsi"/>
      <w:sz w:val="22"/>
      <w:szCs w:val="22"/>
    </w:rPr>
  </w:style>
  <w:style w:type="character" w:customStyle="1" w:styleId="textlayer--absolute">
    <w:name w:val="textlayer--absolute"/>
    <w:basedOn w:val="DefaultParagraphFont"/>
    <w:rsid w:val="00C454AA"/>
  </w:style>
  <w:style w:type="character" w:customStyle="1" w:styleId="TitleChar">
    <w:name w:val="Title Char"/>
    <w:basedOn w:val="DefaultParagraphFont"/>
    <w:link w:val="Title"/>
    <w:rsid w:val="00417D2D"/>
    <w:rPr>
      <w:rFonts w:ascii="Times New Roman" w:eastAsia="Times New Roman" w:hAnsi="Times New Roman" w:cs="Times New Roman"/>
      <w:b/>
      <w:bCs/>
      <w:sz w:val="24"/>
      <w:szCs w:val="24"/>
    </w:rPr>
  </w:style>
  <w:style w:type="paragraph" w:styleId="NormalWeb">
    <w:name w:val="Normal (Web)"/>
    <w:basedOn w:val="Normal"/>
    <w:uiPriority w:val="99"/>
    <w:unhideWhenUsed/>
    <w:rsid w:val="00065999"/>
    <w:pPr>
      <w:spacing w:before="100" w:beforeAutospacing="1" w:after="100" w:afterAutospacing="1"/>
    </w:pPr>
  </w:style>
  <w:style w:type="character" w:styleId="Hyperlink">
    <w:name w:val="Hyperlink"/>
    <w:basedOn w:val="DefaultParagraphFont"/>
    <w:uiPriority w:val="99"/>
    <w:unhideWhenUsed/>
    <w:rsid w:val="00917A06"/>
    <w:rPr>
      <w:color w:val="0563C1" w:themeColor="hyperlink"/>
      <w:u w:val="single"/>
    </w:rPr>
  </w:style>
  <w:style w:type="character" w:styleId="UnresolvedMention">
    <w:name w:val="Unresolved Mention"/>
    <w:basedOn w:val="DefaultParagraphFont"/>
    <w:uiPriority w:val="99"/>
    <w:semiHidden/>
    <w:unhideWhenUsed/>
    <w:rsid w:val="00917A06"/>
    <w:rPr>
      <w:color w:val="605E5C"/>
      <w:shd w:val="clear" w:color="auto" w:fill="E1DFDD"/>
    </w:rPr>
  </w:style>
  <w:style w:type="character" w:customStyle="1" w:styleId="Heading3Char">
    <w:name w:val="Heading 3 Char"/>
    <w:basedOn w:val="DefaultParagraphFont"/>
    <w:link w:val="Heading3"/>
    <w:uiPriority w:val="9"/>
    <w:rsid w:val="00CF500A"/>
    <w:rPr>
      <w:rFonts w:ascii="Times New Roman" w:eastAsia="Times New Roman" w:hAnsi="Times New Roman" w:cs="Times New Roman"/>
      <w:b/>
      <w:bCs/>
      <w:sz w:val="27"/>
      <w:szCs w:val="27"/>
    </w:rPr>
  </w:style>
  <w:style w:type="paragraph" w:customStyle="1" w:styleId="msonormal0">
    <w:name w:val="msonormal"/>
    <w:basedOn w:val="Normal"/>
    <w:rsid w:val="005257FF"/>
    <w:pPr>
      <w:spacing w:before="100" w:beforeAutospacing="1" w:after="100" w:afterAutospacing="1"/>
    </w:pPr>
  </w:style>
  <w:style w:type="paragraph" w:customStyle="1" w:styleId="copyheader">
    <w:name w:val="copyheader"/>
    <w:basedOn w:val="Normal"/>
    <w:rsid w:val="005257FF"/>
    <w:pPr>
      <w:spacing w:before="100" w:beforeAutospacing="1" w:after="100" w:afterAutospacing="1"/>
    </w:pPr>
  </w:style>
  <w:style w:type="paragraph" w:customStyle="1" w:styleId="style16">
    <w:name w:val="style16"/>
    <w:basedOn w:val="Normal"/>
    <w:rsid w:val="005257FF"/>
    <w:pPr>
      <w:spacing w:before="100" w:beforeAutospacing="1" w:after="100" w:afterAutospacing="1"/>
    </w:pPr>
  </w:style>
  <w:style w:type="paragraph" w:customStyle="1" w:styleId="style14">
    <w:name w:val="style14"/>
    <w:basedOn w:val="Normal"/>
    <w:rsid w:val="005257FF"/>
    <w:pPr>
      <w:spacing w:before="100" w:beforeAutospacing="1" w:after="100" w:afterAutospacing="1"/>
    </w:pPr>
  </w:style>
  <w:style w:type="character" w:customStyle="1" w:styleId="style15">
    <w:name w:val="style15"/>
    <w:basedOn w:val="DefaultParagraphFont"/>
    <w:rsid w:val="005257FF"/>
  </w:style>
  <w:style w:type="paragraph" w:customStyle="1" w:styleId="copy">
    <w:name w:val="copy"/>
    <w:basedOn w:val="Normal"/>
    <w:rsid w:val="005257FF"/>
    <w:pPr>
      <w:spacing w:before="100" w:beforeAutospacing="1" w:after="100" w:afterAutospacing="1"/>
    </w:pPr>
  </w:style>
  <w:style w:type="character" w:styleId="FollowedHyperlink">
    <w:name w:val="FollowedHyperlink"/>
    <w:basedOn w:val="DefaultParagraphFont"/>
    <w:uiPriority w:val="99"/>
    <w:semiHidden/>
    <w:unhideWhenUsed/>
    <w:rsid w:val="005257FF"/>
    <w:rPr>
      <w:color w:val="800080"/>
      <w:u w:val="single"/>
    </w:rPr>
  </w:style>
  <w:style w:type="paragraph" w:customStyle="1" w:styleId="Default">
    <w:name w:val="Default"/>
    <w:rsid w:val="008C5883"/>
    <w:pPr>
      <w:autoSpaceDE w:val="0"/>
      <w:autoSpaceDN w:val="0"/>
      <w:adjustRightInd w:val="0"/>
    </w:pPr>
    <w:rPr>
      <w:rFonts w:ascii="Code" w:hAnsi="Code" w:cs="Code"/>
      <w:color w:val="000000"/>
    </w:rPr>
  </w:style>
  <w:style w:type="paragraph" w:styleId="NoSpacing">
    <w:name w:val="No Spacing"/>
    <w:uiPriority w:val="1"/>
    <w:qFormat/>
    <w:rsid w:val="00E56D26"/>
  </w:style>
  <w:style w:type="character" w:customStyle="1" w:styleId="r-search-result">
    <w:name w:val="r-search-result"/>
    <w:basedOn w:val="DefaultParagraphFont"/>
    <w:rsid w:val="00236997"/>
  </w:style>
  <w:style w:type="paragraph" w:styleId="Header">
    <w:name w:val="header"/>
    <w:basedOn w:val="Normal"/>
    <w:link w:val="HeaderChar"/>
    <w:uiPriority w:val="99"/>
    <w:unhideWhenUsed/>
    <w:rsid w:val="00B805C3"/>
    <w:pPr>
      <w:tabs>
        <w:tab w:val="center" w:pos="4680"/>
        <w:tab w:val="right" w:pos="9360"/>
      </w:tabs>
    </w:pPr>
  </w:style>
  <w:style w:type="character" w:customStyle="1" w:styleId="HeaderChar">
    <w:name w:val="Header Char"/>
    <w:basedOn w:val="DefaultParagraphFont"/>
    <w:link w:val="Header"/>
    <w:uiPriority w:val="99"/>
    <w:rsid w:val="00B805C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805C3"/>
    <w:pPr>
      <w:tabs>
        <w:tab w:val="center" w:pos="4680"/>
        <w:tab w:val="right" w:pos="9360"/>
      </w:tabs>
    </w:pPr>
  </w:style>
  <w:style w:type="character" w:customStyle="1" w:styleId="FooterChar">
    <w:name w:val="Footer Char"/>
    <w:basedOn w:val="DefaultParagraphFont"/>
    <w:link w:val="Footer"/>
    <w:uiPriority w:val="99"/>
    <w:rsid w:val="00B805C3"/>
    <w:rPr>
      <w:rFonts w:ascii="Times New Roman" w:eastAsia="Times New Roman" w:hAnsi="Times New Roman" w:cs="Times New Roman"/>
      <w:sz w:val="24"/>
      <w:szCs w:val="24"/>
    </w:rPr>
  </w:style>
  <w:style w:type="character" w:styleId="Strong">
    <w:name w:val="Strong"/>
    <w:basedOn w:val="DefaultParagraphFont"/>
    <w:uiPriority w:val="22"/>
    <w:qFormat/>
    <w:rsid w:val="00313D62"/>
    <w:rPr>
      <w:b/>
      <w:bCs/>
    </w:rPr>
  </w:style>
  <w:style w:type="character" w:customStyle="1" w:styleId="Heading1Char">
    <w:name w:val="Heading 1 Char"/>
    <w:basedOn w:val="DefaultParagraphFont"/>
    <w:link w:val="Heading1"/>
    <w:uiPriority w:val="9"/>
    <w:rsid w:val="00DA6923"/>
    <w:rPr>
      <w:rFonts w:asciiTheme="majorHAnsi" w:eastAsiaTheme="majorEastAsia" w:hAnsiTheme="majorHAnsi" w:cstheme="majorBidi"/>
      <w:color w:val="2F5496" w:themeColor="accent1" w:themeShade="BF"/>
      <w:sz w:val="32"/>
      <w:szCs w:val="32"/>
    </w:rPr>
  </w:style>
  <w:style w:type="table" w:styleId="PlainTable5">
    <w:name w:val="Plain Table 5"/>
    <w:basedOn w:val="TableNormal"/>
    <w:uiPriority w:val="45"/>
    <w:rsid w:val="001D510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1D51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470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F65F8"/>
    <w:rPr>
      <w:rFonts w:asciiTheme="majorHAnsi" w:eastAsiaTheme="majorEastAsia" w:hAnsiTheme="majorHAnsi" w:cstheme="majorBidi"/>
      <w:color w:val="2F5496" w:themeColor="accent1" w:themeShade="BF"/>
      <w:sz w:val="26"/>
      <w:szCs w:val="26"/>
    </w:rPr>
  </w:style>
  <w:style w:type="character" w:customStyle="1" w:styleId="font61">
    <w:name w:val="font61"/>
    <w:basedOn w:val="DefaultParagraphFont"/>
    <w:rsid w:val="00600BEC"/>
    <w:rPr>
      <w:rFonts w:ascii="Times New Roman" w:hAnsi="Times New Roman" w:cs="Times New Roman" w:hint="default"/>
      <w:b/>
      <w:bCs/>
      <w:i w:val="0"/>
      <w:iCs w:val="0"/>
      <w:strike w:val="0"/>
      <w:dstrike w:val="0"/>
      <w:color w:val="FF0000"/>
      <w:sz w:val="22"/>
      <w:szCs w:val="22"/>
      <w:u w:val="none"/>
      <w:effect w:val="none"/>
    </w:rPr>
  </w:style>
  <w:style w:type="character" w:customStyle="1" w:styleId="font81">
    <w:name w:val="font81"/>
    <w:basedOn w:val="DefaultParagraphFont"/>
    <w:rsid w:val="00600BEC"/>
    <w:rPr>
      <w:rFonts w:ascii="Times New Roman" w:hAnsi="Times New Roman" w:cs="Times New Roman" w:hint="default"/>
      <w:b/>
      <w:bCs/>
      <w:i w:val="0"/>
      <w:iCs w:val="0"/>
      <w:strike w:val="0"/>
      <w:dstrike w:val="0"/>
      <w:color w:val="000000"/>
      <w:sz w:val="22"/>
      <w:szCs w:val="22"/>
      <w:u w:val="none"/>
      <w:effect w:val="none"/>
    </w:rPr>
  </w:style>
  <w:style w:type="character" w:customStyle="1" w:styleId="font71">
    <w:name w:val="font71"/>
    <w:basedOn w:val="DefaultParagraphFont"/>
    <w:rsid w:val="00600BEC"/>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101">
    <w:name w:val="font101"/>
    <w:basedOn w:val="DefaultParagraphFont"/>
    <w:rsid w:val="00600BEC"/>
    <w:rPr>
      <w:rFonts w:ascii="Times New Roman" w:hAnsi="Times New Roman" w:cs="Times New Roman" w:hint="default"/>
      <w:b w:val="0"/>
      <w:bCs w:val="0"/>
      <w:i/>
      <w:iCs/>
      <w:strike w:val="0"/>
      <w:dstrike w:val="0"/>
      <w:color w:val="000000"/>
      <w:sz w:val="22"/>
      <w:szCs w:val="22"/>
      <w:u w:val="none"/>
      <w:effect w:val="none"/>
    </w:rPr>
  </w:style>
  <w:style w:type="character" w:customStyle="1" w:styleId="font161">
    <w:name w:val="font161"/>
    <w:basedOn w:val="DefaultParagraphFont"/>
    <w:rsid w:val="00600BEC"/>
    <w:rPr>
      <w:rFonts w:ascii="Times New Roman" w:hAnsi="Times New Roman" w:cs="Times New Roman" w:hint="default"/>
      <w:b/>
      <w:bCs/>
      <w:i w:val="0"/>
      <w:iCs w:val="0"/>
      <w:strike w:val="0"/>
      <w:dstrike w:val="0"/>
      <w:color w:val="222222"/>
      <w:sz w:val="22"/>
      <w:szCs w:val="22"/>
      <w:u w:val="none"/>
      <w:effect w:val="none"/>
    </w:rPr>
  </w:style>
  <w:style w:type="character" w:customStyle="1" w:styleId="font151">
    <w:name w:val="font151"/>
    <w:basedOn w:val="DefaultParagraphFont"/>
    <w:rsid w:val="00600BEC"/>
    <w:rPr>
      <w:rFonts w:ascii="Times New Roman" w:hAnsi="Times New Roman" w:cs="Times New Roman" w:hint="default"/>
      <w:b w:val="0"/>
      <w:bCs w:val="0"/>
      <w:i w:val="0"/>
      <w:iCs w:val="0"/>
      <w:strike w:val="0"/>
      <w:dstrike w:val="0"/>
      <w:color w:val="222222"/>
      <w:sz w:val="22"/>
      <w:szCs w:val="22"/>
      <w:u w:val="none"/>
      <w:effect w:val="none"/>
    </w:rPr>
  </w:style>
  <w:style w:type="character" w:styleId="Emphasis">
    <w:name w:val="Emphasis"/>
    <w:basedOn w:val="DefaultParagraphFont"/>
    <w:uiPriority w:val="20"/>
    <w:qFormat/>
    <w:rsid w:val="002E5085"/>
    <w:rPr>
      <w:i/>
      <w:iCs/>
    </w:rPr>
  </w:style>
  <w:style w:type="character" w:customStyle="1" w:styleId="apple-converted-space">
    <w:name w:val="apple-converted-space"/>
    <w:basedOn w:val="DefaultParagraphFont"/>
    <w:rsid w:val="00D17FB3"/>
  </w:style>
  <w:style w:type="character" w:customStyle="1" w:styleId="whyltd">
    <w:name w:val="whyltd"/>
    <w:basedOn w:val="DefaultParagraphFont"/>
    <w:rsid w:val="00C11390"/>
  </w:style>
  <w:style w:type="character" w:styleId="PageNumber">
    <w:name w:val="page number"/>
    <w:basedOn w:val="DefaultParagraphFont"/>
    <w:uiPriority w:val="99"/>
    <w:semiHidden/>
    <w:unhideWhenUsed/>
    <w:rsid w:val="002320FC"/>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drienne.brookstein@temple.ed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oday.rowan.edu/events/2022/02/white_collar_crime.html" TargetMode="External"/><Relationship Id="rId4" Type="http://schemas.openxmlformats.org/officeDocument/2006/relationships/settings" Target="settings.xml"/><Relationship Id="rId9" Type="http://schemas.openxmlformats.org/officeDocument/2006/relationships/hyperlink" Target="https://www.linkedin.com/in/adrienne-brookstein"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qNqIUIn+fADxUdhAjFgYW5cCKg==">CgMxLjA4AHIhMUI0VjQ1a3VvSi1VejNMZjczTjVIRkpNeExUWkFVT2N3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7</Pages>
  <Words>2923</Words>
  <Characters>16665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Brookstein, Adrienne J</dc:creator>
  <cp:lastModifiedBy>Adrienne J Brookstein</cp:lastModifiedBy>
  <cp:revision>34</cp:revision>
  <cp:lastPrinted>2026-10-20T20:27:00Z</cp:lastPrinted>
  <dcterms:created xsi:type="dcterms:W3CDTF">2024-10-14T23:21:00Z</dcterms:created>
  <dcterms:modified xsi:type="dcterms:W3CDTF">2026-10-20T20:41:00Z</dcterms:modified>
</cp:coreProperties>
</file>