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3D5A" w14:textId="77777777" w:rsidR="00111EB9" w:rsidRDefault="00111EB9" w:rsidP="008C75CD">
      <w:pPr>
        <w:pStyle w:val="Heading1"/>
        <w:spacing w:before="120"/>
      </w:pPr>
      <w:r>
        <w:t>Employment</w:t>
      </w:r>
    </w:p>
    <w:p w14:paraId="3BF8927E" w14:textId="75365558" w:rsidR="00111EB9" w:rsidRPr="004F73EE" w:rsidRDefault="00F00D50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Temple University, </w:t>
      </w:r>
      <w:r w:rsidR="008A2198" w:rsidRPr="004F73EE">
        <w:rPr>
          <w:b w:val="0"/>
          <w:bCs w:val="0"/>
        </w:rPr>
        <w:t xml:space="preserve">Tenured </w:t>
      </w:r>
      <w:r w:rsidR="00111EB9" w:rsidRPr="004F73EE">
        <w:rPr>
          <w:b w:val="0"/>
          <w:bCs w:val="0"/>
        </w:rPr>
        <w:t>Associate Professor, Department of Sociology</w:t>
      </w:r>
      <w:r w:rsidR="008A2198" w:rsidRPr="004F73EE">
        <w:rPr>
          <w:b w:val="0"/>
          <w:bCs w:val="0"/>
        </w:rPr>
        <w:tab/>
      </w:r>
      <w:r w:rsidR="008A2198" w:rsidRPr="004F73EE">
        <w:rPr>
          <w:b w:val="0"/>
          <w:bCs w:val="0"/>
        </w:rPr>
        <w:tab/>
      </w:r>
      <w:r w:rsidR="00111EB9" w:rsidRPr="004F73EE">
        <w:rPr>
          <w:b w:val="0"/>
          <w:bCs w:val="0"/>
        </w:rPr>
        <w:t>20</w:t>
      </w:r>
      <w:r w:rsidR="00F77DE7">
        <w:rPr>
          <w:b w:val="0"/>
          <w:bCs w:val="0"/>
        </w:rPr>
        <w:t>04</w:t>
      </w:r>
      <w:r w:rsidR="00111EB9" w:rsidRPr="004F73EE">
        <w:rPr>
          <w:b w:val="0"/>
          <w:bCs w:val="0"/>
        </w:rPr>
        <w:t>-Present</w:t>
      </w:r>
    </w:p>
    <w:p w14:paraId="12FD7E73" w14:textId="73C8B643" w:rsidR="00F77DE7" w:rsidRDefault="00F77DE7" w:rsidP="00E65A4B">
      <w:pPr>
        <w:pStyle w:val="BodyText"/>
      </w:pPr>
      <w:r>
        <w:tab/>
        <w:t>Tenured in 2011</w:t>
      </w:r>
    </w:p>
    <w:p w14:paraId="2E4424D8" w14:textId="0AAFBD4A" w:rsidR="00E65A4B" w:rsidRPr="004F73EE" w:rsidRDefault="00E65A4B" w:rsidP="00E65A4B">
      <w:pPr>
        <w:pStyle w:val="BodyText"/>
      </w:pPr>
      <w:r w:rsidRPr="004F73EE">
        <w:tab/>
        <w:t>Director, Intellectual Heritage</w:t>
      </w:r>
      <w:r w:rsidRPr="004F73EE">
        <w:tab/>
      </w:r>
      <w:r w:rsidRPr="004F73EE">
        <w:tab/>
      </w:r>
      <w:r w:rsidRPr="004F73EE">
        <w:tab/>
      </w:r>
      <w:r w:rsidRPr="004F73EE">
        <w:tab/>
      </w:r>
      <w:r w:rsidRPr="004F73EE">
        <w:tab/>
      </w:r>
      <w:r w:rsidRPr="004F73EE">
        <w:tab/>
      </w:r>
      <w:r w:rsidRPr="004F73EE">
        <w:tab/>
        <w:t>2017-Present</w:t>
      </w:r>
    </w:p>
    <w:p w14:paraId="72010493" w14:textId="77777777" w:rsidR="00111EB9" w:rsidRDefault="00111EB9" w:rsidP="008C75CD">
      <w:pPr>
        <w:pStyle w:val="Heading1"/>
        <w:spacing w:before="240"/>
      </w:pPr>
      <w:r>
        <w:t>Education</w:t>
      </w:r>
    </w:p>
    <w:p w14:paraId="54060952" w14:textId="7931A683" w:rsidR="00F00D50" w:rsidRDefault="00F00D50">
      <w:pPr>
        <w:pStyle w:val="Heading2"/>
        <w:rPr>
          <w:b w:val="0"/>
        </w:rPr>
      </w:pPr>
      <w:r>
        <w:rPr>
          <w:b w:val="0"/>
        </w:rPr>
        <w:t>Certificate in Disability Studies, Temple University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Expected 2020</w:t>
      </w:r>
    </w:p>
    <w:p w14:paraId="2C1964E7" w14:textId="0D962494" w:rsidR="00111EB9" w:rsidRPr="004E7F98" w:rsidRDefault="00111EB9">
      <w:pPr>
        <w:pStyle w:val="Heading2"/>
        <w:rPr>
          <w:b w:val="0"/>
        </w:rPr>
      </w:pPr>
      <w:r w:rsidRPr="004E7F98">
        <w:rPr>
          <w:b w:val="0"/>
        </w:rPr>
        <w:t>PhD, Sociology, University of Virginia</w:t>
      </w:r>
      <w:r w:rsidRPr="004E7F98">
        <w:rPr>
          <w:b w:val="0"/>
        </w:rPr>
        <w:tab/>
      </w:r>
      <w:r w:rsidRPr="004E7F98">
        <w:rPr>
          <w:b w:val="0"/>
        </w:rPr>
        <w:tab/>
      </w:r>
      <w:r w:rsidRPr="004E7F98">
        <w:rPr>
          <w:b w:val="0"/>
        </w:rPr>
        <w:tab/>
      </w:r>
      <w:r w:rsidRPr="004E7F98">
        <w:rPr>
          <w:b w:val="0"/>
        </w:rPr>
        <w:tab/>
        <w:t>2004</w:t>
      </w:r>
    </w:p>
    <w:p w14:paraId="0065B3B5" w14:textId="77777777" w:rsidR="00111EB9" w:rsidRPr="004E7F98" w:rsidRDefault="00111EB9">
      <w:pPr>
        <w:pStyle w:val="Heading2"/>
        <w:rPr>
          <w:b w:val="0"/>
        </w:rPr>
      </w:pPr>
      <w:r w:rsidRPr="004E7F98">
        <w:rPr>
          <w:b w:val="0"/>
        </w:rPr>
        <w:t>MA, English, University of Virginia</w:t>
      </w:r>
      <w:r w:rsidRPr="004E7F98">
        <w:rPr>
          <w:b w:val="0"/>
        </w:rPr>
        <w:tab/>
      </w:r>
      <w:r w:rsidRPr="004E7F98">
        <w:rPr>
          <w:b w:val="0"/>
        </w:rPr>
        <w:tab/>
      </w:r>
      <w:r w:rsidRPr="004E7F98">
        <w:rPr>
          <w:b w:val="0"/>
        </w:rPr>
        <w:tab/>
      </w:r>
      <w:r w:rsidRPr="004E7F98">
        <w:rPr>
          <w:b w:val="0"/>
        </w:rPr>
        <w:tab/>
        <w:t>1999</w:t>
      </w:r>
    </w:p>
    <w:p w14:paraId="58ABD030" w14:textId="6554082A" w:rsidR="00111EB9" w:rsidRDefault="00111EB9" w:rsidP="00111EB9">
      <w:pPr>
        <w:pStyle w:val="BodyText"/>
        <w:jc w:val="both"/>
      </w:pPr>
      <w:r>
        <w:t>C</w:t>
      </w:r>
      <w:r w:rsidRPr="00E5094D">
        <w:t>ertifi</w:t>
      </w:r>
      <w:r>
        <w:t>cate in American Studies</w:t>
      </w:r>
      <w:r w:rsidR="007E0D0B">
        <w:t xml:space="preserve"> </w:t>
      </w:r>
    </w:p>
    <w:p w14:paraId="525EAC70" w14:textId="77777777" w:rsidR="00111EB9" w:rsidRPr="004E7F98" w:rsidRDefault="00111EB9" w:rsidP="00111EB9">
      <w:pPr>
        <w:pStyle w:val="Heading2"/>
        <w:rPr>
          <w:b w:val="0"/>
        </w:rPr>
      </w:pPr>
      <w:r w:rsidRPr="004E7F98">
        <w:rPr>
          <w:b w:val="0"/>
        </w:rPr>
        <w:t>BA, Religious Studies &amp; English, James Madison University</w:t>
      </w:r>
      <w:r w:rsidRPr="004E7F98">
        <w:rPr>
          <w:b w:val="0"/>
        </w:rPr>
        <w:tab/>
      </w:r>
      <w:r w:rsidRPr="004E7F98">
        <w:rPr>
          <w:b w:val="0"/>
        </w:rPr>
        <w:tab/>
      </w:r>
      <w:r w:rsidRPr="004E7F98">
        <w:rPr>
          <w:b w:val="0"/>
        </w:rPr>
        <w:tab/>
      </w:r>
      <w:r w:rsidRPr="004E7F98">
        <w:rPr>
          <w:b w:val="0"/>
        </w:rPr>
        <w:tab/>
        <w:t>1996</w:t>
      </w:r>
    </w:p>
    <w:p w14:paraId="606CD42F" w14:textId="63CA2AB1" w:rsidR="00E65A4B" w:rsidRPr="00E65A4B" w:rsidRDefault="00111EB9" w:rsidP="00E65A4B">
      <w:pPr>
        <w:pStyle w:val="BodyText"/>
      </w:pPr>
      <w:r>
        <w:t>M</w:t>
      </w:r>
      <w:r w:rsidRPr="00E5094D">
        <w:t>agna cum laude</w:t>
      </w:r>
    </w:p>
    <w:p w14:paraId="2E7872E3" w14:textId="77777777" w:rsidR="000C35F2" w:rsidRDefault="000C35F2" w:rsidP="008C75CD">
      <w:pPr>
        <w:pStyle w:val="Heading1"/>
        <w:keepNext w:val="0"/>
        <w:keepLines w:val="0"/>
        <w:widowControl w:val="0"/>
        <w:spacing w:before="240"/>
        <w:ind w:left="0" w:right="0" w:firstLine="0"/>
      </w:pPr>
      <w:r>
        <w:t>Awards and Honors</w:t>
      </w:r>
    </w:p>
    <w:p w14:paraId="386184D9" w14:textId="6C128727" w:rsidR="00475209" w:rsidRDefault="00475209" w:rsidP="00687E56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>
        <w:rPr>
          <w:b w:val="0"/>
        </w:rPr>
        <w:t>Lindback Distinguished Teaching Award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2020</w:t>
      </w:r>
    </w:p>
    <w:p w14:paraId="44834D80" w14:textId="2D6936A1" w:rsidR="00687E56" w:rsidRPr="005D0539" w:rsidRDefault="00687E56" w:rsidP="00687E56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5D0539">
        <w:rPr>
          <w:b w:val="0"/>
        </w:rPr>
        <w:t>Faculty</w:t>
      </w:r>
      <w:r w:rsidR="007D007E">
        <w:rPr>
          <w:b w:val="0"/>
        </w:rPr>
        <w:t xml:space="preserve"> Senate</w:t>
      </w:r>
      <w:r w:rsidRPr="005D0539">
        <w:rPr>
          <w:b w:val="0"/>
        </w:rPr>
        <w:t xml:space="preserve"> Service Award, Temple University</w:t>
      </w:r>
      <w:r w:rsidRPr="005D0539">
        <w:rPr>
          <w:b w:val="0"/>
        </w:rPr>
        <w:tab/>
      </w:r>
      <w:r w:rsidRPr="005D0539">
        <w:rPr>
          <w:b w:val="0"/>
        </w:rPr>
        <w:tab/>
      </w:r>
      <w:r w:rsidRPr="005D0539">
        <w:rPr>
          <w:b w:val="0"/>
        </w:rPr>
        <w:tab/>
      </w:r>
      <w:r w:rsidRPr="005D0539">
        <w:rPr>
          <w:b w:val="0"/>
        </w:rPr>
        <w:tab/>
        <w:t>2017</w:t>
      </w:r>
    </w:p>
    <w:p w14:paraId="5DDC4C93" w14:textId="7922216C" w:rsidR="000C35F2" w:rsidRPr="00DF7D0E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DF7D0E">
        <w:rPr>
          <w:b w:val="0"/>
        </w:rPr>
        <w:t xml:space="preserve">College of Liberal Arts </w:t>
      </w:r>
      <w:r w:rsidR="00475209">
        <w:rPr>
          <w:b w:val="0"/>
        </w:rPr>
        <w:t xml:space="preserve">Distinguished Faculty </w:t>
      </w:r>
      <w:r w:rsidRPr="00DF7D0E">
        <w:rPr>
          <w:b w:val="0"/>
        </w:rPr>
        <w:t>Teaching Award</w:t>
      </w:r>
      <w:r w:rsidRPr="00DF7D0E">
        <w:rPr>
          <w:b w:val="0"/>
        </w:rPr>
        <w:tab/>
      </w:r>
      <w:r w:rsidRPr="00DF7D0E">
        <w:rPr>
          <w:b w:val="0"/>
        </w:rPr>
        <w:tab/>
      </w:r>
      <w:r w:rsidRPr="00DF7D0E">
        <w:rPr>
          <w:b w:val="0"/>
        </w:rPr>
        <w:tab/>
        <w:t>2017</w:t>
      </w:r>
    </w:p>
    <w:p w14:paraId="677282A2" w14:textId="77777777" w:rsidR="000C35F2" w:rsidRPr="00DF7D0E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DF7D0E">
        <w:rPr>
          <w:b w:val="0"/>
        </w:rPr>
        <w:t>Research and Study Leave</w:t>
      </w:r>
      <w:r w:rsidRPr="00DF7D0E">
        <w:rPr>
          <w:b w:val="0"/>
        </w:rPr>
        <w:tab/>
      </w:r>
      <w:r w:rsidRPr="00DF7D0E">
        <w:rPr>
          <w:b w:val="0"/>
        </w:rPr>
        <w:tab/>
      </w:r>
      <w:r w:rsidRPr="00DF7D0E">
        <w:rPr>
          <w:b w:val="0"/>
        </w:rPr>
        <w:tab/>
      </w:r>
      <w:r w:rsidRPr="00DF7D0E">
        <w:rPr>
          <w:b w:val="0"/>
        </w:rPr>
        <w:tab/>
        <w:t>Spring 2017</w:t>
      </w:r>
    </w:p>
    <w:p w14:paraId="2F0A7BE3" w14:textId="77777777" w:rsidR="000C35F2" w:rsidRPr="00DF7D0E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DF7D0E">
        <w:rPr>
          <w:b w:val="0"/>
        </w:rPr>
        <w:t>Research Group Award for the program Public Humanities,</w:t>
      </w:r>
    </w:p>
    <w:p w14:paraId="403F70AE" w14:textId="77777777" w:rsidR="000C35F2" w:rsidRPr="00DF7D0E" w:rsidRDefault="000C35F2" w:rsidP="000C35F2">
      <w:pPr>
        <w:pStyle w:val="BodyText"/>
        <w:spacing w:after="120"/>
      </w:pPr>
      <w:r w:rsidRPr="00DF7D0E">
        <w:tab/>
        <w:t>Center for the Humanities at Temple</w:t>
      </w:r>
      <w:r w:rsidRPr="00DF7D0E">
        <w:tab/>
      </w:r>
      <w:r w:rsidRPr="00DF7D0E">
        <w:tab/>
      </w:r>
      <w:r w:rsidRPr="00DF7D0E">
        <w:tab/>
      </w:r>
      <w:r w:rsidRPr="00DF7D0E">
        <w:tab/>
      </w:r>
      <w:r w:rsidRPr="00DF7D0E">
        <w:tab/>
      </w:r>
      <w:r w:rsidRPr="00DF7D0E">
        <w:tab/>
        <w:t>2016-2017</w:t>
      </w:r>
    </w:p>
    <w:p w14:paraId="5CD2AC69" w14:textId="77777777" w:rsidR="000C35F2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>
        <w:rPr>
          <w:b w:val="0"/>
        </w:rPr>
        <w:t>Summer Research Award, Temple University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2016</w:t>
      </w:r>
    </w:p>
    <w:p w14:paraId="192D12E3" w14:textId="77777777" w:rsidR="000C35F2" w:rsidRPr="00074F87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074F87">
        <w:rPr>
          <w:b w:val="0"/>
        </w:rPr>
        <w:t>Temple Leadership Academy, Temple University</w:t>
      </w:r>
      <w:r w:rsidRPr="00074F87">
        <w:rPr>
          <w:b w:val="0"/>
        </w:rPr>
        <w:tab/>
      </w:r>
      <w:r w:rsidRPr="00074F87">
        <w:rPr>
          <w:b w:val="0"/>
        </w:rPr>
        <w:tab/>
      </w:r>
      <w:r w:rsidRPr="00074F87">
        <w:rPr>
          <w:b w:val="0"/>
        </w:rPr>
        <w:tab/>
      </w:r>
      <w:r w:rsidRPr="00074F87">
        <w:rPr>
          <w:b w:val="0"/>
        </w:rPr>
        <w:tab/>
        <w:t>2015-2016</w:t>
      </w:r>
    </w:p>
    <w:p w14:paraId="713A40AA" w14:textId="77777777" w:rsidR="000C35F2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>
        <w:rPr>
          <w:b w:val="0"/>
        </w:rPr>
        <w:t>Summer Research Award, Temple University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2015</w:t>
      </w:r>
    </w:p>
    <w:p w14:paraId="62CFAE6B" w14:textId="77777777" w:rsidR="000C35F2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>
        <w:rPr>
          <w:b w:val="0"/>
        </w:rPr>
        <w:t>Provost’s Teaching Academy, Temple University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2014</w:t>
      </w:r>
    </w:p>
    <w:p w14:paraId="54633807" w14:textId="77777777" w:rsidR="000C35F2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>
        <w:rPr>
          <w:b w:val="0"/>
        </w:rPr>
        <w:t>Summer Research Award, Temple University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2010</w:t>
      </w:r>
    </w:p>
    <w:p w14:paraId="7D6959BA" w14:textId="77777777" w:rsidR="000C35F2" w:rsidRPr="00070182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>
        <w:rPr>
          <w:b w:val="0"/>
        </w:rPr>
        <w:t>Mellon Regional</w:t>
      </w:r>
      <w:r w:rsidRPr="00070182">
        <w:rPr>
          <w:b w:val="0"/>
        </w:rPr>
        <w:t xml:space="preserve"> Humanities Fellow, Penn Humanities Forum</w:t>
      </w:r>
      <w:r w:rsidRPr="00070182">
        <w:rPr>
          <w:b w:val="0"/>
        </w:rPr>
        <w:tab/>
      </w:r>
      <w:r w:rsidRPr="00070182">
        <w:rPr>
          <w:b w:val="0"/>
        </w:rPr>
        <w:tab/>
      </w:r>
      <w:r w:rsidRPr="00070182">
        <w:rPr>
          <w:b w:val="0"/>
        </w:rPr>
        <w:tab/>
      </w:r>
      <w:r w:rsidRPr="00070182">
        <w:rPr>
          <w:b w:val="0"/>
        </w:rPr>
        <w:tab/>
        <w:t>2008-2009</w:t>
      </w:r>
    </w:p>
    <w:p w14:paraId="4DA43812" w14:textId="77777777" w:rsidR="000C35F2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>
        <w:rPr>
          <w:b w:val="0"/>
        </w:rPr>
        <w:t>Research and Study Leave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Spring 2009</w:t>
      </w:r>
    </w:p>
    <w:p w14:paraId="3007DBFD" w14:textId="77777777" w:rsidR="000C35F2" w:rsidRPr="00AE4F1D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AE4F1D">
        <w:rPr>
          <w:b w:val="0"/>
        </w:rPr>
        <w:t>Faculty Fellowship, Center for the Humanities at Temple</w:t>
      </w:r>
      <w:r w:rsidRPr="00AE4F1D">
        <w:rPr>
          <w:b w:val="0"/>
        </w:rPr>
        <w:tab/>
      </w:r>
      <w:r w:rsidRPr="00AE4F1D">
        <w:rPr>
          <w:b w:val="0"/>
        </w:rPr>
        <w:tab/>
      </w:r>
      <w:r w:rsidRPr="00AE4F1D">
        <w:rPr>
          <w:b w:val="0"/>
        </w:rPr>
        <w:tab/>
      </w:r>
      <w:r w:rsidRPr="00AE4F1D">
        <w:rPr>
          <w:b w:val="0"/>
        </w:rPr>
        <w:tab/>
        <w:t>2007-2008</w:t>
      </w:r>
    </w:p>
    <w:p w14:paraId="1DA3456D" w14:textId="1BAB350D" w:rsidR="00E112EC" w:rsidRPr="00E112EC" w:rsidRDefault="000C35F2" w:rsidP="00E112EC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AE4F1D">
        <w:rPr>
          <w:b w:val="0"/>
        </w:rPr>
        <w:lastRenderedPageBreak/>
        <w:t>Summer Research Award, Temple University</w:t>
      </w:r>
      <w:r w:rsidRPr="00AE4F1D">
        <w:rPr>
          <w:b w:val="0"/>
        </w:rPr>
        <w:tab/>
      </w:r>
      <w:r w:rsidRPr="00AE4F1D">
        <w:rPr>
          <w:b w:val="0"/>
        </w:rPr>
        <w:tab/>
      </w:r>
      <w:r w:rsidRPr="00AE4F1D">
        <w:rPr>
          <w:b w:val="0"/>
        </w:rPr>
        <w:tab/>
      </w:r>
      <w:r w:rsidRPr="00AE4F1D">
        <w:rPr>
          <w:b w:val="0"/>
        </w:rPr>
        <w:tab/>
        <w:t>2007</w:t>
      </w:r>
    </w:p>
    <w:p w14:paraId="6A332647" w14:textId="121EEE05" w:rsidR="000C35F2" w:rsidRDefault="000C35F2" w:rsidP="000C35F2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AE4F1D">
        <w:rPr>
          <w:b w:val="0"/>
        </w:rPr>
        <w:t xml:space="preserve">Iris and Gene </w:t>
      </w:r>
      <w:proofErr w:type="spellStart"/>
      <w:r w:rsidRPr="00AE4F1D">
        <w:rPr>
          <w:b w:val="0"/>
        </w:rPr>
        <w:t>Rotberg</w:t>
      </w:r>
      <w:proofErr w:type="spellEnd"/>
      <w:r w:rsidRPr="00AE4F1D">
        <w:rPr>
          <w:b w:val="0"/>
        </w:rPr>
        <w:t xml:space="preserve"> Award, Center for</w:t>
      </w:r>
      <w:r>
        <w:rPr>
          <w:b w:val="0"/>
        </w:rPr>
        <w:t xml:space="preserve"> the Humanities at Temple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2006</w:t>
      </w:r>
    </w:p>
    <w:p w14:paraId="74911A0C" w14:textId="77777777" w:rsidR="00E112EC" w:rsidRPr="00AE4F1D" w:rsidRDefault="00E112EC" w:rsidP="00E112EC">
      <w:pPr>
        <w:pStyle w:val="Heading2"/>
        <w:keepNext w:val="0"/>
        <w:keepLines w:val="0"/>
        <w:widowControl w:val="0"/>
        <w:spacing w:before="0" w:after="120"/>
        <w:rPr>
          <w:b w:val="0"/>
        </w:rPr>
      </w:pPr>
      <w:r w:rsidRPr="00AE4F1D">
        <w:rPr>
          <w:b w:val="0"/>
        </w:rPr>
        <w:t>Dissertation Fellowship, Institute for Advanced Studies in Culture</w:t>
      </w:r>
      <w:r w:rsidRPr="00AE4F1D">
        <w:rPr>
          <w:b w:val="0"/>
        </w:rPr>
        <w:tab/>
      </w:r>
      <w:r w:rsidRPr="00AE4F1D">
        <w:rPr>
          <w:b w:val="0"/>
        </w:rPr>
        <w:tab/>
      </w:r>
      <w:r w:rsidRPr="00AE4F1D">
        <w:rPr>
          <w:b w:val="0"/>
        </w:rPr>
        <w:tab/>
        <w:t>2002-2004</w:t>
      </w:r>
    </w:p>
    <w:p w14:paraId="3EDD82C0" w14:textId="77777777" w:rsidR="00111EB9" w:rsidRDefault="00111EB9" w:rsidP="00111EB9">
      <w:pPr>
        <w:pStyle w:val="Heading1"/>
      </w:pPr>
      <w:r>
        <w:t>Publications</w:t>
      </w:r>
    </w:p>
    <w:p w14:paraId="52EDE56D" w14:textId="77777777" w:rsidR="00111EB9" w:rsidRDefault="00111EB9" w:rsidP="008C75CD">
      <w:pPr>
        <w:pStyle w:val="IntenseQuote"/>
        <w:spacing w:after="120"/>
      </w:pPr>
      <w:r>
        <w:t>Books</w:t>
      </w:r>
    </w:p>
    <w:p w14:paraId="52DF30B0" w14:textId="69B97A77" w:rsidR="00687E56" w:rsidRPr="004F73EE" w:rsidRDefault="00D123E4" w:rsidP="00687E56">
      <w:pPr>
        <w:pStyle w:val="BodyText"/>
        <w:ind w:left="720" w:hanging="720"/>
        <w:rPr>
          <w:bCs/>
        </w:rPr>
      </w:pPr>
      <w:r w:rsidRPr="004F73EE">
        <w:rPr>
          <w:bCs/>
        </w:rPr>
        <w:t xml:space="preserve">Kidd, Dustin. </w:t>
      </w:r>
      <w:r w:rsidR="00687E56" w:rsidRPr="004F73EE">
        <w:rPr>
          <w:bCs/>
        </w:rPr>
        <w:t xml:space="preserve">2018. </w:t>
      </w:r>
      <w:r w:rsidR="00687E56" w:rsidRPr="004F73EE">
        <w:rPr>
          <w:bCs/>
          <w:i/>
        </w:rPr>
        <w:t>Pop Culture Freaks: Identity, Mass Media, and Society</w:t>
      </w:r>
      <w:r w:rsidR="00687E56" w:rsidRPr="004F73EE">
        <w:rPr>
          <w:bCs/>
        </w:rPr>
        <w:t xml:space="preserve"> (second edition). New York: Routledge. </w:t>
      </w:r>
    </w:p>
    <w:p w14:paraId="15AAC869" w14:textId="6FAA7F2C" w:rsidR="0099725C" w:rsidRPr="00DF7D0E" w:rsidRDefault="00C60964" w:rsidP="00B645D1">
      <w:pPr>
        <w:pStyle w:val="BodyText"/>
        <w:ind w:left="720" w:hanging="720"/>
      </w:pPr>
      <w:r w:rsidRPr="00DF7D0E">
        <w:t xml:space="preserve">Kidd, Dustin. </w:t>
      </w:r>
      <w:r w:rsidR="0099725C" w:rsidRPr="00DF7D0E">
        <w:t xml:space="preserve">2017. </w:t>
      </w:r>
      <w:r w:rsidR="0099725C" w:rsidRPr="00DF7D0E">
        <w:rPr>
          <w:i/>
        </w:rPr>
        <w:t>Social Media Freaks</w:t>
      </w:r>
      <w:r w:rsidR="0034072C" w:rsidRPr="00DF7D0E">
        <w:rPr>
          <w:i/>
        </w:rPr>
        <w:t>: Digital Identity in the Network Society</w:t>
      </w:r>
      <w:r w:rsidR="0099725C" w:rsidRPr="00DF7D0E">
        <w:t xml:space="preserve">. </w:t>
      </w:r>
      <w:r w:rsidR="0000481E" w:rsidRPr="00DF7D0E">
        <w:t xml:space="preserve">Boulder, CO: Westview </w:t>
      </w:r>
      <w:r w:rsidR="006C259B" w:rsidRPr="00DF7D0E">
        <w:t xml:space="preserve">Press. </w:t>
      </w:r>
    </w:p>
    <w:p w14:paraId="0B877319" w14:textId="3C309F90" w:rsidR="00111EB9" w:rsidRDefault="00111EB9" w:rsidP="00B645D1">
      <w:pPr>
        <w:pStyle w:val="BodyText"/>
        <w:ind w:left="720" w:hanging="720"/>
      </w:pPr>
      <w:r>
        <w:t>Kidd, Dustin.</w:t>
      </w:r>
      <w:r w:rsidR="007E0D0B">
        <w:t xml:space="preserve"> </w:t>
      </w:r>
      <w:r>
        <w:t xml:space="preserve">2014. </w:t>
      </w:r>
      <w:r w:rsidRPr="0034072C">
        <w:rPr>
          <w:i/>
        </w:rPr>
        <w:t>Pop Culture Freaks: Identity, Mass Media, and Society</w:t>
      </w:r>
      <w:r w:rsidR="0000481E">
        <w:t>.</w:t>
      </w:r>
      <w:r w:rsidR="007E0D0B">
        <w:t xml:space="preserve"> </w:t>
      </w:r>
      <w:r w:rsidR="0000481E">
        <w:t>Boulder,</w:t>
      </w:r>
      <w:r>
        <w:t xml:space="preserve"> CO: Westview Press.</w:t>
      </w:r>
      <w:r w:rsidR="007E0D0B">
        <w:t xml:space="preserve"> </w:t>
      </w:r>
    </w:p>
    <w:p w14:paraId="774D1F75" w14:textId="2072CC3A" w:rsidR="00B645D1" w:rsidRPr="00B645D1" w:rsidRDefault="00B645D1" w:rsidP="00B645D1">
      <w:pPr>
        <w:pStyle w:val="BodyText"/>
        <w:ind w:left="720" w:hanging="720"/>
      </w:pPr>
      <w:r>
        <w:tab/>
        <w:t xml:space="preserve">Reviewed by Carolyn Chernoff in the March 2016 issue of </w:t>
      </w:r>
      <w:r>
        <w:rPr>
          <w:i/>
        </w:rPr>
        <w:t>Contemporary Sociology</w:t>
      </w:r>
      <w:r>
        <w:t xml:space="preserve"> and by Matthew T. </w:t>
      </w:r>
      <w:proofErr w:type="spellStart"/>
      <w:r>
        <w:t>Gougherty</w:t>
      </w:r>
      <w:proofErr w:type="spellEnd"/>
      <w:r>
        <w:t xml:space="preserve"> in the April 2016 issue of </w:t>
      </w:r>
      <w:r>
        <w:rPr>
          <w:i/>
        </w:rPr>
        <w:t>Teaching Sociology</w:t>
      </w:r>
      <w:r>
        <w:t xml:space="preserve">. </w:t>
      </w:r>
    </w:p>
    <w:p w14:paraId="6C6A32EB" w14:textId="76F2093C" w:rsidR="00B645D1" w:rsidRDefault="00111EB9" w:rsidP="00B645D1">
      <w:pPr>
        <w:pStyle w:val="BodyText"/>
        <w:ind w:left="720" w:hanging="720"/>
      </w:pPr>
      <w:r>
        <w:t>Kidd, Dustin.</w:t>
      </w:r>
      <w:r w:rsidR="007E0D0B">
        <w:t xml:space="preserve"> </w:t>
      </w:r>
      <w:r>
        <w:t>2010</w:t>
      </w:r>
      <w:r w:rsidRPr="00AE4F1D">
        <w:t>.</w:t>
      </w:r>
      <w:r w:rsidR="007E0D0B">
        <w:t xml:space="preserve"> </w:t>
      </w:r>
      <w:r w:rsidRPr="0034072C">
        <w:rPr>
          <w:i/>
        </w:rPr>
        <w:t>Legislating Creativity: The Intersection of Art and Politics</w:t>
      </w:r>
      <w:r>
        <w:t>.</w:t>
      </w:r>
      <w:r w:rsidR="007E0D0B">
        <w:t xml:space="preserve"> </w:t>
      </w:r>
      <w:r>
        <w:t>New York: Routledge.</w:t>
      </w:r>
    </w:p>
    <w:p w14:paraId="3F136CDE" w14:textId="7EA1F603" w:rsidR="000C35F2" w:rsidRPr="0000481E" w:rsidRDefault="00111EB9" w:rsidP="00D123E4">
      <w:pPr>
        <w:pStyle w:val="BodyText"/>
        <w:ind w:left="720"/>
      </w:pPr>
      <w:r>
        <w:t xml:space="preserve">Reviewed by Timothy Dowd in the January 2011 issue of </w:t>
      </w:r>
      <w:r>
        <w:rPr>
          <w:i/>
        </w:rPr>
        <w:t>Culture</w:t>
      </w:r>
      <w:r>
        <w:t>.</w:t>
      </w:r>
    </w:p>
    <w:p w14:paraId="5C199065" w14:textId="7BB909A0" w:rsidR="00111EB9" w:rsidRDefault="00111EB9" w:rsidP="008C75CD">
      <w:pPr>
        <w:pStyle w:val="IntenseQuote"/>
        <w:spacing w:after="120"/>
      </w:pPr>
      <w:r>
        <w:t>Refereed Articles</w:t>
      </w:r>
      <w:r w:rsidR="00A56D78">
        <w:t xml:space="preserve"> and Chapters</w:t>
      </w:r>
    </w:p>
    <w:p w14:paraId="4026923B" w14:textId="0DC24794" w:rsidR="00A84F0B" w:rsidRPr="00DF7D0E" w:rsidRDefault="00596309" w:rsidP="00930FEE">
      <w:pPr>
        <w:pStyle w:val="BodyText"/>
        <w:ind w:left="720" w:hanging="720"/>
      </w:pPr>
      <w:r>
        <w:t>Kidd, Dustin. 2016</w:t>
      </w:r>
      <w:r w:rsidR="00A84F0B" w:rsidRPr="00DF7D0E">
        <w:t xml:space="preserve">. “The Revolution Will Not Be Available on iTunes.” Pp. </w:t>
      </w:r>
      <w:r w:rsidR="00930FEE" w:rsidRPr="00DF7D0E">
        <w:t xml:space="preserve">207-213 in </w:t>
      </w:r>
      <w:r w:rsidR="00930FEE" w:rsidRPr="00DF7D0E">
        <w:rPr>
          <w:i/>
        </w:rPr>
        <w:t>Race and Ethnicity: Constancy and Change</w:t>
      </w:r>
      <w:r w:rsidR="00930FEE" w:rsidRPr="00DF7D0E">
        <w:t xml:space="preserve">, Milton Vickerman and </w:t>
      </w:r>
      <w:r w:rsidR="00930FEE" w:rsidRPr="00DF7D0E">
        <w:rPr>
          <w:bCs/>
        </w:rPr>
        <w:t xml:space="preserve">Hephzibah V. </w:t>
      </w:r>
      <w:proofErr w:type="spellStart"/>
      <w:r w:rsidR="00930FEE" w:rsidRPr="00DF7D0E">
        <w:rPr>
          <w:bCs/>
        </w:rPr>
        <w:t>Strmic</w:t>
      </w:r>
      <w:proofErr w:type="spellEnd"/>
      <w:r w:rsidR="00930FEE" w:rsidRPr="00DF7D0E">
        <w:rPr>
          <w:bCs/>
        </w:rPr>
        <w:t xml:space="preserve">-Pawl, eds. </w:t>
      </w:r>
      <w:proofErr w:type="spellStart"/>
      <w:r w:rsidR="00930FEE" w:rsidRPr="00DF7D0E">
        <w:rPr>
          <w:bCs/>
        </w:rPr>
        <w:t>Cognella</w:t>
      </w:r>
      <w:proofErr w:type="spellEnd"/>
      <w:r w:rsidR="00930FEE" w:rsidRPr="00DF7D0E">
        <w:rPr>
          <w:bCs/>
        </w:rPr>
        <w:t xml:space="preserve"> Academic Publishing. </w:t>
      </w:r>
    </w:p>
    <w:p w14:paraId="252E3A83" w14:textId="482472ED" w:rsidR="003679F3" w:rsidRPr="00DF7D0E" w:rsidRDefault="003679F3" w:rsidP="003679F3">
      <w:pPr>
        <w:pStyle w:val="BodyText"/>
        <w:ind w:left="720" w:hanging="720"/>
      </w:pPr>
      <w:r w:rsidRPr="00DF7D0E">
        <w:t>Kidd, Dustin</w:t>
      </w:r>
      <w:r w:rsidR="004A2D53" w:rsidRPr="00DF7D0E">
        <w:t xml:space="preserve"> and Keith McIntosh. 2016</w:t>
      </w:r>
      <w:r w:rsidRPr="00DF7D0E">
        <w:t xml:space="preserve">. “Social Media and Social Movements.” </w:t>
      </w:r>
      <w:r w:rsidRPr="00DF7D0E">
        <w:rPr>
          <w:i/>
        </w:rPr>
        <w:t>Sociology Compass</w:t>
      </w:r>
      <w:r w:rsidR="007E0D0B" w:rsidRPr="00DF7D0E">
        <w:t xml:space="preserve"> 10(9):785-794.</w:t>
      </w:r>
    </w:p>
    <w:p w14:paraId="4DB63C1A" w14:textId="7554077F" w:rsidR="00A56D78" w:rsidRPr="00074F87" w:rsidRDefault="00A56D78" w:rsidP="003679F3">
      <w:pPr>
        <w:ind w:left="720" w:hanging="720"/>
      </w:pPr>
      <w:r w:rsidRPr="00074F87">
        <w:t>K</w:t>
      </w:r>
      <w:r w:rsidR="004A2D53" w:rsidRPr="00074F87">
        <w:t>idd, Dustin and Amanda Turner.</w:t>
      </w:r>
      <w:r w:rsidRPr="00074F87">
        <w:t xml:space="preserve"> 2016. “The </w:t>
      </w:r>
      <w:proofErr w:type="spellStart"/>
      <w:r w:rsidRPr="00074F87">
        <w:t>GamerGate</w:t>
      </w:r>
      <w:proofErr w:type="spellEnd"/>
      <w:r w:rsidRPr="00074F87">
        <w:t xml:space="preserve"> Files: Misogyny and the Media.” </w:t>
      </w:r>
      <w:r w:rsidR="004A2D53" w:rsidRPr="00074F87">
        <w:t xml:space="preserve">Pp. 117-139 in </w:t>
      </w:r>
      <w:r w:rsidRPr="00074F87">
        <w:rPr>
          <w:i/>
        </w:rPr>
        <w:t>Defining Identity and the Changing Scope of Culture in the Digital Age</w:t>
      </w:r>
      <w:r w:rsidR="004A2D53" w:rsidRPr="00074F87">
        <w:t xml:space="preserve">, Alison Novak and </w:t>
      </w:r>
      <w:proofErr w:type="spellStart"/>
      <w:r w:rsidR="004A2D53" w:rsidRPr="00074F87">
        <w:t>Imaani</w:t>
      </w:r>
      <w:proofErr w:type="spellEnd"/>
      <w:r w:rsidR="004A2D53" w:rsidRPr="00074F87">
        <w:t xml:space="preserve"> Jamillah El-</w:t>
      </w:r>
      <w:proofErr w:type="spellStart"/>
      <w:r w:rsidR="004A2D53" w:rsidRPr="00074F87">
        <w:t>Burki</w:t>
      </w:r>
      <w:proofErr w:type="spellEnd"/>
      <w:r w:rsidR="004A2D53" w:rsidRPr="00074F87">
        <w:t>, eds</w:t>
      </w:r>
      <w:r w:rsidRPr="00074F87">
        <w:t xml:space="preserve">. IGI Global. </w:t>
      </w:r>
    </w:p>
    <w:p w14:paraId="58D7C150" w14:textId="77777777" w:rsidR="00A56D78" w:rsidRPr="0034072C" w:rsidRDefault="00A56D78" w:rsidP="003679F3">
      <w:pPr>
        <w:ind w:left="720" w:hanging="720"/>
        <w:rPr>
          <w:b/>
        </w:rPr>
      </w:pPr>
    </w:p>
    <w:p w14:paraId="5BC559A4" w14:textId="59897FBD" w:rsidR="00111EB9" w:rsidRDefault="007E0D0B" w:rsidP="003679F3">
      <w:pPr>
        <w:pStyle w:val="BodyText"/>
        <w:ind w:left="720" w:hanging="720"/>
      </w:pPr>
      <w:r>
        <w:t xml:space="preserve">Kidd, Dustin. 2012. </w:t>
      </w:r>
      <w:r w:rsidR="00111EB9" w:rsidRPr="003B2EB2">
        <w:t xml:space="preserve">“Public Culture in America: A Review of Cultural Policy Debates.” </w:t>
      </w:r>
      <w:r w:rsidR="00111EB9" w:rsidRPr="003B2EB2">
        <w:rPr>
          <w:i/>
        </w:rPr>
        <w:t xml:space="preserve">The Journal of Arts Management, Law and Society </w:t>
      </w:r>
      <w:r w:rsidR="00111EB9" w:rsidRPr="003B2EB2">
        <w:t>42:11-21.</w:t>
      </w:r>
      <w:r>
        <w:t xml:space="preserve"> </w:t>
      </w:r>
    </w:p>
    <w:p w14:paraId="0AF658F2" w14:textId="6883170F" w:rsidR="005D0539" w:rsidRPr="005D0539" w:rsidRDefault="005D0539" w:rsidP="005D0539">
      <w:pPr>
        <w:pStyle w:val="BodyText"/>
        <w:ind w:left="720"/>
        <w:rPr>
          <w:iCs/>
        </w:rPr>
      </w:pPr>
      <w:r>
        <w:t xml:space="preserve">Translated into German and reprinted in: </w:t>
      </w:r>
      <w:proofErr w:type="spellStart"/>
      <w:r w:rsidRPr="005D0539">
        <w:t>Tröndle</w:t>
      </w:r>
      <w:proofErr w:type="spellEnd"/>
      <w:r w:rsidRPr="005D0539">
        <w:t>, Martin</w:t>
      </w:r>
      <w:r>
        <w:t xml:space="preserve"> and Claudia </w:t>
      </w:r>
      <w:proofErr w:type="spellStart"/>
      <w:r w:rsidRPr="005D0539">
        <w:t>Steigerwald</w:t>
      </w:r>
      <w:proofErr w:type="spellEnd"/>
      <w:r w:rsidRPr="005D0539">
        <w:t>,</w:t>
      </w:r>
      <w:r>
        <w:t xml:space="preserve"> editors. 2019. </w:t>
      </w:r>
      <w:proofErr w:type="spellStart"/>
      <w:r w:rsidRPr="005D0539">
        <w:rPr>
          <w:i/>
          <w:iCs/>
        </w:rPr>
        <w:t>Anthologie</w:t>
      </w:r>
      <w:proofErr w:type="spellEnd"/>
      <w:r w:rsidRPr="005D0539">
        <w:rPr>
          <w:i/>
          <w:iCs/>
        </w:rPr>
        <w:t xml:space="preserve"> </w:t>
      </w:r>
      <w:proofErr w:type="spellStart"/>
      <w:r w:rsidRPr="005D0539">
        <w:rPr>
          <w:i/>
          <w:iCs/>
        </w:rPr>
        <w:t>Kulturpolitik</w:t>
      </w:r>
      <w:proofErr w:type="spellEnd"/>
      <w:r w:rsidRPr="005D0539">
        <w:rPr>
          <w:i/>
          <w:iCs/>
        </w:rPr>
        <w:t xml:space="preserve">. Eine </w:t>
      </w:r>
      <w:proofErr w:type="spellStart"/>
      <w:r w:rsidRPr="005D0539">
        <w:rPr>
          <w:i/>
          <w:iCs/>
        </w:rPr>
        <w:t>Einleitung</w:t>
      </w:r>
      <w:proofErr w:type="spellEnd"/>
      <w:r w:rsidRPr="005D0539">
        <w:rPr>
          <w:i/>
          <w:iCs/>
        </w:rPr>
        <w:t xml:space="preserve"> </w:t>
      </w:r>
      <w:proofErr w:type="spellStart"/>
      <w:r w:rsidRPr="005D0539">
        <w:rPr>
          <w:i/>
          <w:iCs/>
        </w:rPr>
        <w:t>zur</w:t>
      </w:r>
      <w:proofErr w:type="spellEnd"/>
      <w:r w:rsidRPr="005D0539">
        <w:rPr>
          <w:i/>
          <w:iCs/>
        </w:rPr>
        <w:t xml:space="preserve"> </w:t>
      </w:r>
      <w:proofErr w:type="spellStart"/>
      <w:r w:rsidRPr="005D0539">
        <w:rPr>
          <w:i/>
          <w:iCs/>
        </w:rPr>
        <w:t>Kulturpolitikforschung</w:t>
      </w:r>
      <w:proofErr w:type="spellEnd"/>
      <w:r>
        <w:rPr>
          <w:i/>
          <w:iCs/>
        </w:rPr>
        <w:t xml:space="preserve"> </w:t>
      </w:r>
      <w:r>
        <w:rPr>
          <w:iCs/>
        </w:rPr>
        <w:t>(</w:t>
      </w:r>
      <w:r w:rsidRPr="005D0539">
        <w:rPr>
          <w:i/>
          <w:iCs/>
        </w:rPr>
        <w:t xml:space="preserve">Anthology of Cultural Policy. An </w:t>
      </w:r>
      <w:r>
        <w:rPr>
          <w:i/>
          <w:iCs/>
        </w:rPr>
        <w:t>I</w:t>
      </w:r>
      <w:r w:rsidRPr="005D0539">
        <w:rPr>
          <w:i/>
          <w:iCs/>
        </w:rPr>
        <w:t xml:space="preserve">ntroduction to </w:t>
      </w:r>
      <w:r>
        <w:rPr>
          <w:i/>
          <w:iCs/>
        </w:rPr>
        <w:t>C</w:t>
      </w:r>
      <w:r w:rsidRPr="005D0539">
        <w:rPr>
          <w:i/>
          <w:iCs/>
        </w:rPr>
        <w:t xml:space="preserve">ultural </w:t>
      </w:r>
      <w:r>
        <w:rPr>
          <w:i/>
          <w:iCs/>
        </w:rPr>
        <w:t>P</w:t>
      </w:r>
      <w:r w:rsidRPr="005D0539">
        <w:rPr>
          <w:i/>
          <w:iCs/>
        </w:rPr>
        <w:t xml:space="preserve">olicy </w:t>
      </w:r>
      <w:r>
        <w:rPr>
          <w:i/>
          <w:iCs/>
        </w:rPr>
        <w:t>R</w:t>
      </w:r>
      <w:r w:rsidRPr="005D0539">
        <w:rPr>
          <w:i/>
          <w:iCs/>
        </w:rPr>
        <w:t>esearch</w:t>
      </w:r>
      <w:r>
        <w:rPr>
          <w:iCs/>
        </w:rPr>
        <w:t xml:space="preserve">). Bielefeld, Germany: Transcript-Verlag. </w:t>
      </w:r>
    </w:p>
    <w:p w14:paraId="3D0CD872" w14:textId="25A8091F" w:rsidR="00111EB9" w:rsidRPr="00354829" w:rsidRDefault="00111EB9" w:rsidP="003679F3">
      <w:pPr>
        <w:pStyle w:val="BodyText"/>
        <w:ind w:left="720" w:hanging="720"/>
      </w:pPr>
      <w:r w:rsidRPr="00354829">
        <w:t>Kidd, Dustin and Christina Jackson.</w:t>
      </w:r>
      <w:r w:rsidR="007E0D0B">
        <w:t xml:space="preserve"> </w:t>
      </w:r>
      <w:r w:rsidRPr="00354829">
        <w:t xml:space="preserve">2010. “Art as Propaganda: Bringing Du </w:t>
      </w:r>
      <w:proofErr w:type="spellStart"/>
      <w:r w:rsidRPr="00354829">
        <w:t>Bois</w:t>
      </w:r>
      <w:proofErr w:type="spellEnd"/>
      <w:r w:rsidRPr="00354829">
        <w:t xml:space="preserve"> into the Sociology of Art.”</w:t>
      </w:r>
      <w:r w:rsidR="007E0D0B">
        <w:t xml:space="preserve"> </w:t>
      </w:r>
      <w:r w:rsidRPr="00354829">
        <w:rPr>
          <w:i/>
        </w:rPr>
        <w:t>Sociology Compass</w:t>
      </w:r>
      <w:r w:rsidR="007E0D0B">
        <w:t xml:space="preserve"> 4(8):</w:t>
      </w:r>
      <w:r w:rsidRPr="00354829">
        <w:t xml:space="preserve">555-563. </w:t>
      </w:r>
    </w:p>
    <w:p w14:paraId="30D86E86" w14:textId="5BF4A863" w:rsidR="00111EB9" w:rsidRPr="00070182" w:rsidRDefault="007E0D0B" w:rsidP="003679F3">
      <w:pPr>
        <w:pStyle w:val="BodyText"/>
        <w:ind w:left="720" w:hanging="720"/>
      </w:pPr>
      <w:r>
        <w:t>Kidd, Dustin. 2009.</w:t>
      </w:r>
      <w:r w:rsidR="00111EB9" w:rsidRPr="00070182">
        <w:t xml:space="preserve"> “Democratic Practices in Arts Organizations.”</w:t>
      </w:r>
      <w:r>
        <w:t xml:space="preserve"> </w:t>
      </w:r>
      <w:r w:rsidR="00111EB9" w:rsidRPr="00070182">
        <w:rPr>
          <w:i/>
        </w:rPr>
        <w:t>The Journal of Arts Management, Law and Society</w:t>
      </w:r>
      <w:r w:rsidR="00111EB9" w:rsidRPr="00070182">
        <w:t xml:space="preserve"> 38: 296-309.</w:t>
      </w:r>
      <w:r>
        <w:t xml:space="preserve"> </w:t>
      </w:r>
    </w:p>
    <w:p w14:paraId="7A14CDBD" w14:textId="5E4D0926" w:rsidR="00111EB9" w:rsidRDefault="007E0D0B" w:rsidP="003679F3">
      <w:pPr>
        <w:pStyle w:val="BodyText"/>
        <w:ind w:left="720" w:hanging="720"/>
      </w:pPr>
      <w:r>
        <w:lastRenderedPageBreak/>
        <w:t>Kidd, Dustin. 2007.</w:t>
      </w:r>
      <w:r w:rsidR="00111EB9">
        <w:t xml:space="preserve"> “Harry Potter and the Functions of Popular Culture.”</w:t>
      </w:r>
      <w:r>
        <w:t xml:space="preserve"> </w:t>
      </w:r>
      <w:r w:rsidR="00111EB9" w:rsidRPr="00AE4F1D">
        <w:rPr>
          <w:i/>
        </w:rPr>
        <w:t>The Journal of Popular Culture</w:t>
      </w:r>
      <w:r w:rsidR="00111EB9">
        <w:t xml:space="preserve"> 40: 70-90.</w:t>
      </w:r>
      <w:r>
        <w:t xml:space="preserve"> </w:t>
      </w:r>
    </w:p>
    <w:p w14:paraId="6F796E61" w14:textId="6BC9E785" w:rsidR="008227B7" w:rsidRPr="003679F3" w:rsidRDefault="007E0D0B" w:rsidP="003679F3">
      <w:pPr>
        <w:pStyle w:val="BodyText"/>
        <w:ind w:left="720" w:hanging="720"/>
      </w:pPr>
      <w:r>
        <w:t>Kidd, Dustin. 2004.</w:t>
      </w:r>
      <w:r w:rsidR="00111EB9">
        <w:t xml:space="preserve"> “Sexual Politics in the Defense of Art.”</w:t>
      </w:r>
      <w:r>
        <w:t xml:space="preserve"> </w:t>
      </w:r>
      <w:r w:rsidR="00111EB9" w:rsidRPr="00AE4F1D">
        <w:rPr>
          <w:i/>
        </w:rPr>
        <w:t>Research in Political Sociology</w:t>
      </w:r>
      <w:r w:rsidR="00111EB9">
        <w:t xml:space="preserve"> 13: 79-112.</w:t>
      </w:r>
    </w:p>
    <w:p w14:paraId="418F6BB0" w14:textId="1950D4F7" w:rsidR="00111EB9" w:rsidRDefault="00111EB9" w:rsidP="008C75CD">
      <w:pPr>
        <w:pStyle w:val="IntenseQuote"/>
        <w:spacing w:after="120"/>
      </w:pPr>
      <w:r>
        <w:t>Book Chapters</w:t>
      </w:r>
      <w:r w:rsidR="0034072C">
        <w:t xml:space="preserve"> (non-refereed) </w:t>
      </w:r>
    </w:p>
    <w:p w14:paraId="36231C4D" w14:textId="11DC496E" w:rsidR="00111EB9" w:rsidRPr="003B2EB2" w:rsidRDefault="007E0D0B" w:rsidP="003679F3">
      <w:pPr>
        <w:pStyle w:val="BodyText"/>
        <w:ind w:left="720" w:hanging="720"/>
      </w:pPr>
      <w:r>
        <w:t>Kidd, Dustin. 2012.</w:t>
      </w:r>
      <w:r w:rsidR="00111EB9" w:rsidRPr="003B2EB2">
        <w:t xml:space="preserve"> “’She’d Have Been Locked Up in St. Mungo’s for Good’: M</w:t>
      </w:r>
      <w:r w:rsidR="00111EB9">
        <w:t>agical Maladies and Medicine.” Pp. 91-100 i</w:t>
      </w:r>
      <w:r w:rsidR="00111EB9" w:rsidRPr="003B2EB2">
        <w:t xml:space="preserve">n </w:t>
      </w:r>
      <w:r w:rsidR="00111EB9" w:rsidRPr="003B2EB2">
        <w:rPr>
          <w:i/>
        </w:rPr>
        <w:t>The Sociology of Harry Potter</w:t>
      </w:r>
      <w:r w:rsidR="00111EB9">
        <w:t>, edited by Jenn Sims</w:t>
      </w:r>
      <w:r w:rsidR="00111EB9" w:rsidRPr="003B2EB2">
        <w:t>.</w:t>
      </w:r>
      <w:r>
        <w:t xml:space="preserve"> </w:t>
      </w:r>
      <w:r w:rsidR="00111EB9">
        <w:t xml:space="preserve">Hamden, CT: </w:t>
      </w:r>
      <w:proofErr w:type="spellStart"/>
      <w:r w:rsidR="00111EB9" w:rsidRPr="003B2EB2">
        <w:t>Zossima</w:t>
      </w:r>
      <w:proofErr w:type="spellEnd"/>
      <w:r w:rsidR="00111EB9" w:rsidRPr="003B2EB2">
        <w:t xml:space="preserve"> Press. </w:t>
      </w:r>
    </w:p>
    <w:p w14:paraId="7C0175E2" w14:textId="6C8841EF" w:rsidR="00111EB9" w:rsidRDefault="007E0D0B" w:rsidP="003679F3">
      <w:pPr>
        <w:pStyle w:val="BodyText"/>
        <w:ind w:left="720" w:hanging="720"/>
      </w:pPr>
      <w:r>
        <w:t xml:space="preserve">Kidd, Dustin. </w:t>
      </w:r>
      <w:r w:rsidR="00111EB9" w:rsidRPr="00672F11">
        <w:t>2009. “Sociological Dilemmas Facing Arts Managers</w:t>
      </w:r>
      <w:r w:rsidR="00111EB9">
        <w:t xml:space="preserve"> in the Twenty-First Century.”</w:t>
      </w:r>
      <w:r>
        <w:t xml:space="preserve"> </w:t>
      </w:r>
      <w:r w:rsidR="00111EB9">
        <w:t xml:space="preserve">Pp. 123-129 in </w:t>
      </w:r>
      <w:r w:rsidR="00111EB9" w:rsidRPr="00672F11">
        <w:rPr>
          <w:i/>
        </w:rPr>
        <w:t>The Science and Art of Cultural Management</w:t>
      </w:r>
      <w:r w:rsidR="00111EB9">
        <w:t>,</w:t>
      </w:r>
      <w:r w:rsidR="00111EB9" w:rsidRPr="00672F11">
        <w:t xml:space="preserve"> edited by Constance </w:t>
      </w:r>
      <w:proofErr w:type="spellStart"/>
      <w:r w:rsidR="00111EB9" w:rsidRPr="00672F11">
        <w:t>DeVereaux</w:t>
      </w:r>
      <w:proofErr w:type="spellEnd"/>
      <w:r w:rsidR="00111EB9" w:rsidRPr="00672F11">
        <w:t xml:space="preserve"> &amp; </w:t>
      </w:r>
      <w:proofErr w:type="spellStart"/>
      <w:r w:rsidR="00111EB9" w:rsidRPr="00672F11">
        <w:t>Pekka</w:t>
      </w:r>
      <w:proofErr w:type="spellEnd"/>
      <w:r w:rsidR="00111EB9" w:rsidRPr="00672F11">
        <w:t xml:space="preserve"> </w:t>
      </w:r>
      <w:proofErr w:type="spellStart"/>
      <w:r w:rsidR="00111EB9" w:rsidRPr="00672F11">
        <w:t>Vartiainen</w:t>
      </w:r>
      <w:proofErr w:type="spellEnd"/>
      <w:r w:rsidR="00111EB9" w:rsidRPr="00672F11">
        <w:t>.</w:t>
      </w:r>
      <w:r>
        <w:t xml:space="preserve"> </w:t>
      </w:r>
      <w:r w:rsidR="00111EB9">
        <w:t xml:space="preserve">Helsinki: </w:t>
      </w:r>
      <w:proofErr w:type="spellStart"/>
      <w:r w:rsidR="00111EB9">
        <w:t>Humak</w:t>
      </w:r>
      <w:proofErr w:type="spellEnd"/>
      <w:r w:rsidR="00111EB9">
        <w:t xml:space="preserve"> University Press.</w:t>
      </w:r>
    </w:p>
    <w:p w14:paraId="4DDB2481" w14:textId="77777777" w:rsidR="00111EB9" w:rsidRDefault="00111EB9" w:rsidP="008C75CD">
      <w:pPr>
        <w:pStyle w:val="IntenseQuote"/>
        <w:spacing w:after="120"/>
      </w:pPr>
      <w:r>
        <w:t>Edited Journal</w:t>
      </w:r>
    </w:p>
    <w:p w14:paraId="4A14F4FA" w14:textId="7AE9A460" w:rsidR="00E65A4B" w:rsidRDefault="00111EB9" w:rsidP="00DF7D0E">
      <w:pPr>
        <w:pStyle w:val="BodyText"/>
        <w:ind w:left="720" w:hanging="720"/>
      </w:pPr>
      <w:r w:rsidRPr="00B72FA6">
        <w:t>Jennifer Geddes,</w:t>
      </w:r>
      <w:r>
        <w:t xml:space="preserve"> Dustin Kidd,</w:t>
      </w:r>
      <w:r w:rsidRPr="00B72FA6">
        <w:t xml:space="preserve"> Wilson </w:t>
      </w:r>
      <w:proofErr w:type="spellStart"/>
      <w:r w:rsidRPr="00B72FA6">
        <w:t>Brisset</w:t>
      </w:r>
      <w:proofErr w:type="spellEnd"/>
      <w:r w:rsidRPr="00B72FA6">
        <w:t>, and Kevin Seidel</w:t>
      </w:r>
      <w:r>
        <w:t>, co-editors</w:t>
      </w:r>
      <w:r w:rsidRPr="00B72FA6">
        <w:t xml:space="preserve">. </w:t>
      </w:r>
      <w:r w:rsidRPr="00B72FA6">
        <w:rPr>
          <w:i/>
        </w:rPr>
        <w:t>The Hedgehog Review</w:t>
      </w:r>
      <w:r w:rsidRPr="00B72FA6">
        <w:t>, special issue on “The Fate of the Arts.” Summer 2004.</w:t>
      </w:r>
    </w:p>
    <w:p w14:paraId="05946AF1" w14:textId="77777777" w:rsidR="00111EB9" w:rsidRDefault="00111EB9" w:rsidP="008C75CD">
      <w:pPr>
        <w:pStyle w:val="IntenseQuote"/>
        <w:spacing w:after="120"/>
      </w:pPr>
      <w:r>
        <w:t>Essays and Commentary</w:t>
      </w:r>
    </w:p>
    <w:p w14:paraId="2D90F7F8" w14:textId="0F0FA3A2" w:rsidR="0034072C" w:rsidRPr="00B27139" w:rsidRDefault="0034072C" w:rsidP="0034072C">
      <w:pPr>
        <w:pStyle w:val="BodyText"/>
        <w:ind w:left="720" w:hanging="720"/>
        <w:rPr>
          <w:bCs/>
        </w:rPr>
      </w:pPr>
      <w:r w:rsidRPr="00B27139">
        <w:rPr>
          <w:bCs/>
        </w:rPr>
        <w:t>Kidd, Dusti</w:t>
      </w:r>
      <w:r w:rsidR="00113EAC" w:rsidRPr="00B27139">
        <w:rPr>
          <w:bCs/>
        </w:rPr>
        <w:t xml:space="preserve">n and AJ Young. </w:t>
      </w:r>
      <w:r w:rsidR="007201B3">
        <w:rPr>
          <w:bCs/>
        </w:rPr>
        <w:t>2020</w:t>
      </w:r>
      <w:r w:rsidRPr="00B27139">
        <w:rPr>
          <w:bCs/>
        </w:rPr>
        <w:t xml:space="preserve">. “Women as Producers of Culture.” </w:t>
      </w:r>
      <w:r w:rsidRPr="00B27139">
        <w:rPr>
          <w:bCs/>
          <w:i/>
        </w:rPr>
        <w:t>Companion to the Wiley-Blackwell Encyclopedia of Gender and Sexuality Studies</w:t>
      </w:r>
      <w:r w:rsidRPr="00B27139">
        <w:rPr>
          <w:bCs/>
        </w:rPr>
        <w:t xml:space="preserve">. </w:t>
      </w:r>
    </w:p>
    <w:p w14:paraId="1841BA04" w14:textId="555C7F4A" w:rsidR="00E8142A" w:rsidRPr="004E7F98" w:rsidRDefault="00E8142A" w:rsidP="00E8142A">
      <w:pPr>
        <w:pStyle w:val="BodyText"/>
        <w:ind w:left="720" w:hanging="720"/>
      </w:pPr>
      <w:r w:rsidRPr="004E7F98">
        <w:t>Kidd, Dustin, Jennifer Kim</w:t>
      </w:r>
      <w:r w:rsidR="00A77F0F" w:rsidRPr="004E7F98">
        <w:t xml:space="preserve"> and Amanda Turner. </w:t>
      </w:r>
      <w:r w:rsidRPr="004E7F98">
        <w:t xml:space="preserve">2017. “Popular Culture.” </w:t>
      </w:r>
      <w:r w:rsidRPr="004E7F98">
        <w:rPr>
          <w:i/>
        </w:rPr>
        <w:t>The Cambridge Handbook of Sociology</w:t>
      </w:r>
      <w:r w:rsidRPr="004E7F98">
        <w:t xml:space="preserve">. </w:t>
      </w:r>
    </w:p>
    <w:p w14:paraId="671C0EDF" w14:textId="5FDDEE27" w:rsidR="00932325" w:rsidRPr="00DF7D0E" w:rsidRDefault="009C1ABB" w:rsidP="003679F3">
      <w:pPr>
        <w:pStyle w:val="BodyText"/>
        <w:ind w:left="720" w:hanging="720"/>
      </w:pPr>
      <w:r w:rsidRPr="00DF7D0E">
        <w:t xml:space="preserve">Kidd, Dustin. </w:t>
      </w:r>
      <w:r w:rsidR="007E0D0B" w:rsidRPr="00DF7D0E">
        <w:t>2017</w:t>
      </w:r>
      <w:r w:rsidR="00932325" w:rsidRPr="00DF7D0E">
        <w:t xml:space="preserve">. “Popular Culture.” </w:t>
      </w:r>
      <w:r w:rsidR="004C4510" w:rsidRPr="00DF7D0E">
        <w:rPr>
          <w:i/>
        </w:rPr>
        <w:t>Oxford Bibliographies in Sociology</w:t>
      </w:r>
      <w:r w:rsidR="004C4510" w:rsidRPr="00DF7D0E">
        <w:t>, ed. Lynette Spillman. New York: Oxford University Pres</w:t>
      </w:r>
      <w:r w:rsidR="00932325" w:rsidRPr="00DF7D0E">
        <w:rPr>
          <w:i/>
        </w:rPr>
        <w:t>s</w:t>
      </w:r>
      <w:r w:rsidR="00932325" w:rsidRPr="00DF7D0E">
        <w:t xml:space="preserve">. </w:t>
      </w:r>
      <w:r w:rsidR="004C4510" w:rsidRPr="00DF7D0E">
        <w:t>[peer reviewed entry]</w:t>
      </w:r>
    </w:p>
    <w:p w14:paraId="28C12504" w14:textId="0B684375" w:rsidR="00113EAC" w:rsidRPr="00113EAC" w:rsidRDefault="00113EAC" w:rsidP="003679F3">
      <w:pPr>
        <w:pStyle w:val="BodyText"/>
        <w:ind w:left="720" w:hanging="720"/>
        <w:rPr>
          <w:b/>
        </w:rPr>
      </w:pPr>
      <w:r w:rsidRPr="00DF7D0E">
        <w:t xml:space="preserve">Kidd, Dustin. 2016 (November 15). “Pop Culture is the New President.” Philadelphia, PA: WHYY </w:t>
      </w:r>
      <w:proofErr w:type="spellStart"/>
      <w:r w:rsidRPr="00DF7D0E">
        <w:t>Newsworks</w:t>
      </w:r>
      <w:proofErr w:type="spellEnd"/>
      <w:r w:rsidRPr="00DF7D0E">
        <w:t xml:space="preserve">. Available online at </w:t>
      </w:r>
      <w:hyperlink r:id="rId7" w:history="1">
        <w:r w:rsidRPr="00DF7D0E">
          <w:rPr>
            <w:rStyle w:val="Hyperlink"/>
          </w:rPr>
          <w:t>http://www.newsworks.org/index.php/local/essayworks/98885-essay-pop-culture-is-the-new-president</w:t>
        </w:r>
      </w:hyperlink>
      <w:r w:rsidRPr="00113EAC">
        <w:rPr>
          <w:b/>
        </w:rPr>
        <w:t xml:space="preserve">. </w:t>
      </w:r>
    </w:p>
    <w:p w14:paraId="29D75E1E" w14:textId="7920D756" w:rsidR="00111EB9" w:rsidRPr="00074F87" w:rsidRDefault="00897381" w:rsidP="003679F3">
      <w:pPr>
        <w:pStyle w:val="BodyText"/>
        <w:ind w:left="720" w:hanging="720"/>
      </w:pPr>
      <w:r w:rsidRPr="00074F87">
        <w:t xml:space="preserve">Kidd, Dustin. </w:t>
      </w:r>
      <w:r w:rsidR="0099725C" w:rsidRPr="00074F87">
        <w:t>2016</w:t>
      </w:r>
      <w:r w:rsidR="001144AF" w:rsidRPr="00074F87">
        <w:t xml:space="preserve">. </w:t>
      </w:r>
      <w:r w:rsidR="003679F3" w:rsidRPr="00074F87">
        <w:t>“Women as Producer</w:t>
      </w:r>
      <w:r w:rsidR="00111EB9" w:rsidRPr="00074F87">
        <w:t xml:space="preserve">s of Culture.” </w:t>
      </w:r>
      <w:r w:rsidR="00111EB9" w:rsidRPr="00074F87">
        <w:rPr>
          <w:i/>
        </w:rPr>
        <w:t>The Wiley-Blackwell Encyclopedia of Gender and Sexuality Studies</w:t>
      </w:r>
      <w:r w:rsidR="00111EB9" w:rsidRPr="00074F87">
        <w:t>.</w:t>
      </w:r>
    </w:p>
    <w:p w14:paraId="7E1F202F" w14:textId="23D16033" w:rsidR="00111EB9" w:rsidRPr="003B2EB2" w:rsidRDefault="00111EB9" w:rsidP="003679F3">
      <w:pPr>
        <w:pStyle w:val="BodyText"/>
        <w:ind w:left="720" w:hanging="720"/>
      </w:pPr>
      <w:r w:rsidRPr="003B2EB2">
        <w:t>Kidd, Dustin.</w:t>
      </w:r>
      <w:r w:rsidR="007E0D0B">
        <w:t xml:space="preserve"> </w:t>
      </w:r>
      <w:r w:rsidRPr="003B2EB2">
        <w:t>2012.</w:t>
      </w:r>
      <w:r w:rsidR="007E0D0B">
        <w:t xml:space="preserve"> </w:t>
      </w:r>
      <w:r w:rsidRPr="003B2EB2">
        <w:t>“Fir</w:t>
      </w:r>
      <w:r w:rsidR="000A0D7C">
        <w:t>e in Our Bellies and Fear in our</w:t>
      </w:r>
      <w:r w:rsidRPr="003B2EB2">
        <w:t xml:space="preserve"> Arts.”</w:t>
      </w:r>
      <w:r w:rsidR="007E0D0B">
        <w:t xml:space="preserve"> </w:t>
      </w:r>
      <w:r w:rsidRPr="003B2EB2">
        <w:rPr>
          <w:i/>
        </w:rPr>
        <w:t>Contexts</w:t>
      </w:r>
      <w:r w:rsidRPr="003B2EB2">
        <w:t xml:space="preserve"> 11(1):54-55.</w:t>
      </w:r>
      <w:r w:rsidR="007E0D0B">
        <w:t xml:space="preserve"> </w:t>
      </w:r>
    </w:p>
    <w:p w14:paraId="0B22B0C0" w14:textId="2573B746" w:rsidR="00111EB9" w:rsidRDefault="00111EB9" w:rsidP="003679F3">
      <w:pPr>
        <w:pStyle w:val="BodyText"/>
        <w:ind w:left="720" w:hanging="720"/>
      </w:pPr>
      <w:r>
        <w:t>Kidd, Dustin. 2006.</w:t>
      </w:r>
      <w:r w:rsidR="007E0D0B">
        <w:t xml:space="preserve"> </w:t>
      </w:r>
      <w:r>
        <w:t>“Art for Politics: Reflections on the Whitney Biennial.”</w:t>
      </w:r>
      <w:r w:rsidR="007E0D0B">
        <w:t xml:space="preserve"> </w:t>
      </w:r>
      <w:r w:rsidRPr="00B72FA6">
        <w:rPr>
          <w:i/>
        </w:rPr>
        <w:t>Afterimage</w:t>
      </w:r>
      <w:r>
        <w:t xml:space="preserve"> 34: 6-8.</w:t>
      </w:r>
    </w:p>
    <w:p w14:paraId="4CE36B06" w14:textId="77777777" w:rsidR="00111EB9" w:rsidRDefault="00111EB9" w:rsidP="003679F3">
      <w:pPr>
        <w:pStyle w:val="BodyText"/>
        <w:ind w:left="720" w:hanging="720"/>
      </w:pPr>
      <w:r>
        <w:t xml:space="preserve">Kidd, Dustin. 2006. “Closed and Open-Form Approaches to Social Theory: A Pedagogical Rejoinder to Sanderson.” </w:t>
      </w:r>
      <w:r w:rsidRPr="00B72FA6">
        <w:rPr>
          <w:i/>
        </w:rPr>
        <w:t>Perspectives</w:t>
      </w:r>
      <w:r>
        <w:t xml:space="preserve"> 28: 5-6. </w:t>
      </w:r>
    </w:p>
    <w:p w14:paraId="4B8DA4A3" w14:textId="77777777" w:rsidR="00111EB9" w:rsidRDefault="00111EB9" w:rsidP="003679F3">
      <w:pPr>
        <w:pStyle w:val="BodyText"/>
        <w:ind w:left="720" w:hanging="720"/>
      </w:pPr>
      <w:r>
        <w:t xml:space="preserve">Kidd, Dustin. 2006. “Rethinking the Culture Wars Concept.” </w:t>
      </w:r>
      <w:r w:rsidRPr="00B72FA6">
        <w:rPr>
          <w:i/>
        </w:rPr>
        <w:t xml:space="preserve">Culture </w:t>
      </w:r>
      <w:r>
        <w:t>20.</w:t>
      </w:r>
    </w:p>
    <w:p w14:paraId="13F1EACB" w14:textId="77777777" w:rsidR="00111EB9" w:rsidRDefault="00111EB9" w:rsidP="003679F3">
      <w:pPr>
        <w:pStyle w:val="BodyText"/>
        <w:ind w:left="720" w:hanging="720"/>
      </w:pPr>
      <w:r>
        <w:t xml:space="preserve">Kidd, Dustin. 2005. “Confronting Consolidation.” </w:t>
      </w:r>
      <w:r w:rsidRPr="00B72FA6">
        <w:rPr>
          <w:i/>
        </w:rPr>
        <w:t>Afterimage</w:t>
      </w:r>
      <w:r>
        <w:t xml:space="preserve"> 33: 10-11. </w:t>
      </w:r>
    </w:p>
    <w:p w14:paraId="42C91E99" w14:textId="77777777" w:rsidR="00111EB9" w:rsidRDefault="00111EB9" w:rsidP="003679F3">
      <w:pPr>
        <w:pStyle w:val="BodyText"/>
        <w:ind w:left="720" w:hanging="720"/>
      </w:pPr>
      <w:r>
        <w:t xml:space="preserve">Kidd, Dustin. 2004. “Art and Contemporary Culture.” </w:t>
      </w:r>
      <w:r w:rsidRPr="00B72FA6">
        <w:rPr>
          <w:i/>
        </w:rPr>
        <w:t>The Hedgehog Review</w:t>
      </w:r>
      <w:r>
        <w:t xml:space="preserve"> 6: 98-105. </w:t>
      </w:r>
    </w:p>
    <w:p w14:paraId="38A7BDE8" w14:textId="77777777" w:rsidR="00111EB9" w:rsidRDefault="00111EB9" w:rsidP="003679F3">
      <w:pPr>
        <w:pStyle w:val="BodyText"/>
        <w:ind w:left="720" w:hanging="720"/>
      </w:pPr>
      <w:r>
        <w:t xml:space="preserve">Kidd, Dustin. 2003. “Mapplethorpe and the New Obscenity.” </w:t>
      </w:r>
      <w:r w:rsidRPr="00B72FA6">
        <w:rPr>
          <w:i/>
        </w:rPr>
        <w:t>Afterimage</w:t>
      </w:r>
      <w:r>
        <w:t xml:space="preserve"> 30: 6-7.</w:t>
      </w:r>
    </w:p>
    <w:p w14:paraId="34B43D45" w14:textId="77777777" w:rsidR="00111EB9" w:rsidRDefault="00111EB9" w:rsidP="008C75CD">
      <w:pPr>
        <w:pStyle w:val="Heading1"/>
        <w:spacing w:before="240"/>
        <w:ind w:left="0" w:firstLine="0"/>
      </w:pPr>
      <w:r>
        <w:lastRenderedPageBreak/>
        <w:t>Teaching</w:t>
      </w:r>
    </w:p>
    <w:p w14:paraId="77CDE31F" w14:textId="6B33A002" w:rsidR="00F77DE7" w:rsidRPr="00F77DE7" w:rsidRDefault="00F77DE7" w:rsidP="00F86EE5">
      <w:pPr>
        <w:pStyle w:val="BodyText"/>
        <w:spacing w:after="0"/>
        <w:rPr>
          <w:bCs/>
          <w:i/>
          <w:iCs/>
        </w:rPr>
      </w:pPr>
      <w:r>
        <w:rPr>
          <w:bCs/>
          <w:i/>
          <w:iCs/>
        </w:rPr>
        <w:t>Undergraduate</w:t>
      </w:r>
    </w:p>
    <w:p w14:paraId="43D45835" w14:textId="55F6CAC6" w:rsidR="00F77DE7" w:rsidRDefault="009B74B2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Intellectual Heritage 2: The Common Good</w:t>
      </w:r>
    </w:p>
    <w:p w14:paraId="04CDC6CC" w14:textId="77777777" w:rsidR="00F77DE7" w:rsidRDefault="00D123E4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F77DE7">
        <w:rPr>
          <w:bCs/>
        </w:rPr>
        <w:t xml:space="preserve">Sociology of Popular Culture </w:t>
      </w:r>
    </w:p>
    <w:p w14:paraId="7F0D6260" w14:textId="24E0C81E" w:rsidR="00F77DE7" w:rsidRDefault="00D123E4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F77DE7">
        <w:rPr>
          <w:bCs/>
        </w:rPr>
        <w:t xml:space="preserve">Social Entrepreneurship </w:t>
      </w:r>
    </w:p>
    <w:p w14:paraId="5E69FC3D" w14:textId="0821616C" w:rsidR="00F86EE5" w:rsidRDefault="00F86EE5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>
        <w:rPr>
          <w:bCs/>
        </w:rPr>
        <w:t>Sociology Internship</w:t>
      </w:r>
    </w:p>
    <w:p w14:paraId="4DD26E09" w14:textId="1CD41DF2" w:rsidR="00F86EE5" w:rsidRDefault="00F86EE5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3B2EB2">
        <w:t>Development of Sociological Thought</w:t>
      </w:r>
    </w:p>
    <w:p w14:paraId="0AA4239C" w14:textId="598665D7" w:rsidR="00F77DE7" w:rsidRPr="00F77DE7" w:rsidRDefault="00F77DE7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DF7D0E">
        <w:t>Demystifying Technology</w:t>
      </w:r>
    </w:p>
    <w:p w14:paraId="13FDCAE4" w14:textId="7BF6C893" w:rsidR="00F77DE7" w:rsidRPr="00F86EE5" w:rsidRDefault="00F77DE7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070182">
        <w:t>Introductory Sociology</w:t>
      </w:r>
    </w:p>
    <w:p w14:paraId="4579A304" w14:textId="666FB4C8" w:rsidR="00F86EE5" w:rsidRPr="00F77DE7" w:rsidRDefault="00F86EE5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>
        <w:t>American Ethnicity</w:t>
      </w:r>
    </w:p>
    <w:p w14:paraId="10C5ADAB" w14:textId="7A17CC9E" w:rsidR="00F77DE7" w:rsidRPr="00F77DE7" w:rsidRDefault="00F77DE7" w:rsidP="00F86EE5">
      <w:pPr>
        <w:pStyle w:val="BodyText"/>
        <w:spacing w:after="0"/>
        <w:rPr>
          <w:bCs/>
          <w:i/>
          <w:iCs/>
        </w:rPr>
      </w:pPr>
      <w:r>
        <w:rPr>
          <w:bCs/>
          <w:i/>
          <w:iCs/>
        </w:rPr>
        <w:t>Graduate</w:t>
      </w:r>
    </w:p>
    <w:p w14:paraId="37B44ADB" w14:textId="77777777" w:rsidR="00F77DE7" w:rsidRDefault="00F77DE7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456EF1">
        <w:t xml:space="preserve">Teaching in Higher Education </w:t>
      </w:r>
    </w:p>
    <w:p w14:paraId="331967B3" w14:textId="677EED73" w:rsidR="00F77DE7" w:rsidRDefault="00D123E4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456EF1">
        <w:t>Classical Soci</w:t>
      </w:r>
      <w:r w:rsidR="00F77DE7">
        <w:t>ological</w:t>
      </w:r>
      <w:r w:rsidRPr="00456EF1">
        <w:t xml:space="preserve"> Theory</w:t>
      </w:r>
      <w:r w:rsidRPr="003B2EB2">
        <w:t xml:space="preserve"> </w:t>
      </w:r>
    </w:p>
    <w:p w14:paraId="3B46E922" w14:textId="45D84A96" w:rsidR="00F77DE7" w:rsidRDefault="00D123E4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F77DE7">
        <w:rPr>
          <w:bCs/>
        </w:rPr>
        <w:t xml:space="preserve">Contemporary Social Theory </w:t>
      </w:r>
    </w:p>
    <w:p w14:paraId="15B24758" w14:textId="7367AF31" w:rsidR="00F86EE5" w:rsidRDefault="00F86EE5" w:rsidP="00F86EE5">
      <w:pPr>
        <w:pStyle w:val="BodyText"/>
        <w:numPr>
          <w:ilvl w:val="0"/>
          <w:numId w:val="25"/>
        </w:numPr>
        <w:spacing w:after="0"/>
        <w:rPr>
          <w:bCs/>
        </w:rPr>
      </w:pPr>
      <w:r w:rsidRPr="00284D01">
        <w:t>Sociology of Culture</w:t>
      </w:r>
    </w:p>
    <w:p w14:paraId="495D6FFB" w14:textId="77777777" w:rsidR="00111EB9" w:rsidRDefault="00111EB9" w:rsidP="008C75CD">
      <w:pPr>
        <w:pStyle w:val="Heading1"/>
        <w:spacing w:before="240"/>
        <w:ind w:left="0" w:firstLine="0"/>
      </w:pPr>
      <w:r>
        <w:t>Service</w:t>
      </w:r>
    </w:p>
    <w:p w14:paraId="209DBFC2" w14:textId="77777777" w:rsidR="00111EB9" w:rsidRDefault="00111EB9" w:rsidP="008C75CD">
      <w:pPr>
        <w:pStyle w:val="IntenseQuote"/>
        <w:spacing w:after="120"/>
      </w:pPr>
      <w:r>
        <w:t>Service to the Discipline</w:t>
      </w:r>
    </w:p>
    <w:p w14:paraId="44A9EE90" w14:textId="7410D5D8" w:rsidR="00111EB9" w:rsidRDefault="00111EB9" w:rsidP="00F86EE5">
      <w:pPr>
        <w:pStyle w:val="BodyText"/>
        <w:spacing w:after="0"/>
      </w:pPr>
      <w:r w:rsidRPr="00036A9B">
        <w:t>Ame</w:t>
      </w:r>
      <w:r>
        <w:t>rican Sociological Association</w:t>
      </w:r>
      <w:r w:rsidR="001975B3">
        <w:t xml:space="preserve"> </w:t>
      </w:r>
    </w:p>
    <w:p w14:paraId="6B9894FF" w14:textId="3C0B41C1" w:rsidR="001975B3" w:rsidRPr="00074F87" w:rsidRDefault="001975B3" w:rsidP="00F86EE5">
      <w:pPr>
        <w:pStyle w:val="BodyText"/>
        <w:numPr>
          <w:ilvl w:val="0"/>
          <w:numId w:val="12"/>
        </w:numPr>
        <w:spacing w:after="0"/>
      </w:pPr>
      <w:r w:rsidRPr="00074F87">
        <w:t>Committee Member, Taskforce on Engaging</w:t>
      </w:r>
      <w:r w:rsidR="001859FB" w:rsidRPr="00074F87">
        <w:t xml:space="preserve"> Sociology (January 2015-Summer 2016</w:t>
      </w:r>
      <w:r w:rsidRPr="00074F87">
        <w:t>)</w:t>
      </w:r>
    </w:p>
    <w:p w14:paraId="09C3BBE8" w14:textId="6A657628" w:rsidR="00F86EE5" w:rsidRDefault="00F86EE5" w:rsidP="00F86EE5">
      <w:pPr>
        <w:pStyle w:val="BodyText"/>
        <w:numPr>
          <w:ilvl w:val="0"/>
          <w:numId w:val="12"/>
        </w:numPr>
        <w:spacing w:after="0"/>
      </w:pPr>
      <w:r>
        <w:t xml:space="preserve">Session Organizer, 2020 Meetings, Popular Culture and Social Inequality; Popular Culture and the Cultural Entrepreneur. </w:t>
      </w:r>
    </w:p>
    <w:p w14:paraId="5270B53C" w14:textId="72B7A1B6" w:rsidR="00E50936" w:rsidRDefault="00E50936" w:rsidP="00F86EE5">
      <w:pPr>
        <w:pStyle w:val="BodyText"/>
        <w:numPr>
          <w:ilvl w:val="0"/>
          <w:numId w:val="12"/>
        </w:numPr>
        <w:spacing w:after="0"/>
      </w:pPr>
      <w:r>
        <w:t>Organizer, Social Media Pre-Conference 201</w:t>
      </w:r>
      <w:r w:rsidR="00F86EE5">
        <w:t>5-2017</w:t>
      </w:r>
      <w:r>
        <w:t>.</w:t>
      </w:r>
    </w:p>
    <w:p w14:paraId="051B660C" w14:textId="77777777" w:rsidR="00111EB9" w:rsidRDefault="00111EB9" w:rsidP="00F86EE5">
      <w:pPr>
        <w:pStyle w:val="BodyText"/>
        <w:numPr>
          <w:ilvl w:val="0"/>
          <w:numId w:val="12"/>
        </w:numPr>
        <w:spacing w:after="0"/>
      </w:pPr>
      <w:r>
        <w:t>Session Organizer, 2008 Meetings, Cultural Studies</w:t>
      </w:r>
      <w:r w:rsidR="00845EDE">
        <w:t>.</w:t>
      </w:r>
    </w:p>
    <w:p w14:paraId="07269661" w14:textId="77777777" w:rsidR="00111EB9" w:rsidRDefault="00111EB9" w:rsidP="00F86EE5">
      <w:pPr>
        <w:pStyle w:val="BodyText"/>
        <w:numPr>
          <w:ilvl w:val="0"/>
          <w:numId w:val="12"/>
        </w:numPr>
        <w:spacing w:after="0"/>
      </w:pPr>
      <w:r>
        <w:t xml:space="preserve">Section Memberships </w:t>
      </w:r>
    </w:p>
    <w:p w14:paraId="6E63CDAB" w14:textId="77777777" w:rsidR="00111EB9" w:rsidRDefault="00111EB9" w:rsidP="00F86EE5">
      <w:pPr>
        <w:pStyle w:val="BodyText"/>
        <w:numPr>
          <w:ilvl w:val="1"/>
          <w:numId w:val="12"/>
        </w:numPr>
        <w:spacing w:after="0"/>
      </w:pPr>
      <w:r w:rsidRPr="00036A9B">
        <w:t>Secti</w:t>
      </w:r>
      <w:r>
        <w:t>on on the Sociology of Culture</w:t>
      </w:r>
      <w:r w:rsidR="00C90ABD">
        <w:t>, 2000-Present</w:t>
      </w:r>
    </w:p>
    <w:p w14:paraId="21F92483" w14:textId="627F9BD7" w:rsidR="002472AD" w:rsidRPr="004F73EE" w:rsidRDefault="002472AD" w:rsidP="00F86EE5">
      <w:pPr>
        <w:pStyle w:val="BodyText"/>
        <w:numPr>
          <w:ilvl w:val="2"/>
          <w:numId w:val="12"/>
        </w:numPr>
        <w:spacing w:after="0"/>
        <w:rPr>
          <w:bCs/>
        </w:rPr>
      </w:pPr>
      <w:r w:rsidRPr="004F73EE">
        <w:rPr>
          <w:bCs/>
        </w:rPr>
        <w:t>Public Engagement Lia</w:t>
      </w:r>
      <w:r w:rsidR="002B1612" w:rsidRPr="004F73EE">
        <w:rPr>
          <w:bCs/>
        </w:rPr>
        <w:t>i</w:t>
      </w:r>
      <w:r w:rsidRPr="004F73EE">
        <w:rPr>
          <w:bCs/>
        </w:rPr>
        <w:t>son, 2017-</w:t>
      </w:r>
      <w:r w:rsidR="002B1612" w:rsidRPr="004F73EE">
        <w:rPr>
          <w:bCs/>
        </w:rPr>
        <w:t>2019</w:t>
      </w:r>
      <w:r w:rsidRPr="004F73EE">
        <w:rPr>
          <w:bCs/>
        </w:rPr>
        <w:t xml:space="preserve">. </w:t>
      </w:r>
    </w:p>
    <w:p w14:paraId="05D60F70" w14:textId="77777777" w:rsidR="00845EDE" w:rsidRDefault="00845EDE" w:rsidP="00F86EE5">
      <w:pPr>
        <w:pStyle w:val="BodyText"/>
        <w:numPr>
          <w:ilvl w:val="2"/>
          <w:numId w:val="12"/>
        </w:numPr>
        <w:spacing w:after="0"/>
      </w:pPr>
      <w:r>
        <w:t>Nominations committee, 2009-2011</w:t>
      </w:r>
    </w:p>
    <w:p w14:paraId="001AE7F9" w14:textId="77777777" w:rsidR="00845EDE" w:rsidRDefault="00845EDE" w:rsidP="00F86EE5">
      <w:pPr>
        <w:pStyle w:val="BodyText"/>
        <w:numPr>
          <w:ilvl w:val="3"/>
          <w:numId w:val="12"/>
        </w:numPr>
        <w:spacing w:after="0"/>
      </w:pPr>
      <w:r>
        <w:t>Committee chair, 2010-2011</w:t>
      </w:r>
    </w:p>
    <w:p w14:paraId="2341FC59" w14:textId="77777777" w:rsidR="00111EB9" w:rsidRDefault="00111EB9" w:rsidP="00F86EE5">
      <w:pPr>
        <w:pStyle w:val="BodyText"/>
        <w:numPr>
          <w:ilvl w:val="2"/>
          <w:numId w:val="12"/>
        </w:numPr>
        <w:spacing w:after="0"/>
      </w:pPr>
      <w:r>
        <w:t>Presider, Section Anniversary Symposium, 2008, Panel on Arts &amp; Humanities</w:t>
      </w:r>
    </w:p>
    <w:p w14:paraId="357AA159" w14:textId="77777777" w:rsidR="00C90ABD" w:rsidRDefault="00C90ABD" w:rsidP="00F86EE5">
      <w:pPr>
        <w:pStyle w:val="BodyText"/>
        <w:numPr>
          <w:ilvl w:val="2"/>
          <w:numId w:val="12"/>
        </w:numPr>
        <w:spacing w:after="0"/>
      </w:pPr>
      <w:r>
        <w:t>Section Roundtable Presider</w:t>
      </w:r>
    </w:p>
    <w:p w14:paraId="3C8CB257" w14:textId="77777777" w:rsidR="00C90ABD" w:rsidRDefault="00C90ABD" w:rsidP="00F86EE5">
      <w:pPr>
        <w:pStyle w:val="BodyText"/>
        <w:numPr>
          <w:ilvl w:val="3"/>
          <w:numId w:val="12"/>
        </w:numPr>
        <w:spacing w:after="0"/>
      </w:pPr>
      <w:r>
        <w:t>2014 Meetings, Taste and Classification</w:t>
      </w:r>
    </w:p>
    <w:p w14:paraId="7CA299BB" w14:textId="77777777" w:rsidR="00C90ABD" w:rsidRDefault="00C90ABD" w:rsidP="00F86EE5">
      <w:pPr>
        <w:pStyle w:val="BodyText"/>
        <w:numPr>
          <w:ilvl w:val="3"/>
          <w:numId w:val="12"/>
        </w:numPr>
        <w:spacing w:after="0"/>
      </w:pPr>
      <w:r>
        <w:t xml:space="preserve">2011 Meetings, Popular Culture </w:t>
      </w:r>
    </w:p>
    <w:p w14:paraId="04F08AE1" w14:textId="77777777" w:rsidR="00C90ABD" w:rsidRDefault="00111EB9" w:rsidP="00F86EE5">
      <w:pPr>
        <w:pStyle w:val="BodyText"/>
        <w:numPr>
          <w:ilvl w:val="3"/>
          <w:numId w:val="12"/>
        </w:numPr>
        <w:spacing w:after="0"/>
      </w:pPr>
      <w:r>
        <w:t xml:space="preserve">2007 Meetings, </w:t>
      </w:r>
      <w:r w:rsidRPr="00E22C77">
        <w:t>Cultural Logics and Institutional Contradictions</w:t>
      </w:r>
    </w:p>
    <w:p w14:paraId="1B0C9B9A" w14:textId="77777777" w:rsidR="00111EB9" w:rsidRDefault="00111EB9" w:rsidP="00F86EE5">
      <w:pPr>
        <w:pStyle w:val="BodyText"/>
        <w:numPr>
          <w:ilvl w:val="1"/>
          <w:numId w:val="12"/>
        </w:numPr>
        <w:spacing w:after="0"/>
      </w:pPr>
      <w:r>
        <w:t>Theory Section</w:t>
      </w:r>
      <w:r w:rsidR="00C90ABD">
        <w:t>, 2003-Present</w:t>
      </w:r>
    </w:p>
    <w:p w14:paraId="4DBA2FD2" w14:textId="77777777" w:rsidR="00C90ABD" w:rsidRDefault="00C90ABD" w:rsidP="00F86EE5">
      <w:pPr>
        <w:pStyle w:val="BodyText"/>
        <w:numPr>
          <w:ilvl w:val="2"/>
          <w:numId w:val="12"/>
        </w:numPr>
        <w:spacing w:after="0"/>
      </w:pPr>
      <w:r>
        <w:t>Membership Committee, 2009-2010</w:t>
      </w:r>
    </w:p>
    <w:p w14:paraId="7AC97310" w14:textId="77777777" w:rsidR="00C90ABD" w:rsidRDefault="00C90ABD" w:rsidP="00F86EE5">
      <w:pPr>
        <w:pStyle w:val="BodyText"/>
        <w:numPr>
          <w:ilvl w:val="2"/>
          <w:numId w:val="12"/>
        </w:numPr>
        <w:spacing w:after="0"/>
      </w:pPr>
      <w:r>
        <w:t>Nominations Committee, 2008-2009</w:t>
      </w:r>
    </w:p>
    <w:p w14:paraId="1D501C9C" w14:textId="77777777" w:rsidR="00845EDE" w:rsidRDefault="00845EDE" w:rsidP="00F86EE5">
      <w:pPr>
        <w:pStyle w:val="BodyText"/>
        <w:numPr>
          <w:ilvl w:val="2"/>
          <w:numId w:val="12"/>
        </w:numPr>
        <w:spacing w:after="0"/>
      </w:pPr>
      <w:r>
        <w:t>Section newsletter co-editor, 2006-2009</w:t>
      </w:r>
    </w:p>
    <w:p w14:paraId="25664073" w14:textId="77777777" w:rsidR="00C90ABD" w:rsidRDefault="00C90ABD" w:rsidP="00F86EE5">
      <w:pPr>
        <w:pStyle w:val="BodyText"/>
        <w:numPr>
          <w:ilvl w:val="2"/>
          <w:numId w:val="12"/>
        </w:numPr>
        <w:spacing w:after="0"/>
      </w:pPr>
      <w:proofErr w:type="spellStart"/>
      <w:r>
        <w:t>Shils</w:t>
      </w:r>
      <w:proofErr w:type="spellEnd"/>
      <w:r>
        <w:t>-Coleman Graduate Student Prize Awards Committee, Chair, ASA Theory Section, 2006-2007.</w:t>
      </w:r>
    </w:p>
    <w:p w14:paraId="5EC342F5" w14:textId="0B383FC1" w:rsidR="00C90ABD" w:rsidRDefault="00C90ABD" w:rsidP="00F86EE5">
      <w:pPr>
        <w:pStyle w:val="BodyText"/>
        <w:numPr>
          <w:ilvl w:val="1"/>
          <w:numId w:val="12"/>
        </w:numPr>
        <w:spacing w:after="0"/>
      </w:pPr>
      <w:r>
        <w:t>Communication Information Technologies, 2014-Present</w:t>
      </w:r>
    </w:p>
    <w:p w14:paraId="07F28A16" w14:textId="2B3C3CA5" w:rsidR="002B1612" w:rsidRDefault="002B1612" w:rsidP="00F86EE5">
      <w:pPr>
        <w:pStyle w:val="BodyText"/>
        <w:numPr>
          <w:ilvl w:val="2"/>
          <w:numId w:val="12"/>
        </w:numPr>
        <w:spacing w:after="0"/>
      </w:pPr>
      <w:r>
        <w:t>Secretary/Treasurer 2019-2022</w:t>
      </w:r>
    </w:p>
    <w:p w14:paraId="03ECA047" w14:textId="77777777" w:rsidR="00111EB9" w:rsidRDefault="00111EB9" w:rsidP="00F86EE5">
      <w:pPr>
        <w:pStyle w:val="BodyText"/>
        <w:numPr>
          <w:ilvl w:val="1"/>
          <w:numId w:val="12"/>
        </w:numPr>
        <w:spacing w:after="0"/>
      </w:pPr>
      <w:r>
        <w:t>Sexualities Section</w:t>
      </w:r>
      <w:r w:rsidR="00C90ABD">
        <w:t>, 2004-Present</w:t>
      </w:r>
    </w:p>
    <w:p w14:paraId="1707F540" w14:textId="27585937" w:rsidR="00F15A7C" w:rsidRDefault="00F15A7C" w:rsidP="00F86EE5">
      <w:pPr>
        <w:pStyle w:val="BodyText"/>
        <w:numPr>
          <w:ilvl w:val="2"/>
          <w:numId w:val="12"/>
        </w:numPr>
        <w:spacing w:after="0"/>
      </w:pPr>
      <w:r>
        <w:t>Best Graduate Student Paper Committee 2015-2016</w:t>
      </w:r>
    </w:p>
    <w:p w14:paraId="27CD6D28" w14:textId="77777777" w:rsidR="00111EB9" w:rsidRDefault="00111EB9" w:rsidP="00F86EE5">
      <w:pPr>
        <w:pStyle w:val="BodyText"/>
        <w:numPr>
          <w:ilvl w:val="1"/>
          <w:numId w:val="12"/>
        </w:numPr>
        <w:spacing w:after="0"/>
      </w:pPr>
      <w:r w:rsidRPr="00036A9B">
        <w:t>Teaching a</w:t>
      </w:r>
      <w:r w:rsidR="00845EDE">
        <w:t>nd Learning Section</w:t>
      </w:r>
      <w:r w:rsidR="00C90ABD">
        <w:t>, 2004-Present</w:t>
      </w:r>
    </w:p>
    <w:p w14:paraId="0EE15533" w14:textId="0F0B8628" w:rsidR="00DC6C1D" w:rsidRPr="00036A9B" w:rsidRDefault="00DC6C1D" w:rsidP="00F86EE5">
      <w:pPr>
        <w:pStyle w:val="BodyText"/>
        <w:numPr>
          <w:ilvl w:val="0"/>
          <w:numId w:val="12"/>
        </w:numPr>
      </w:pPr>
      <w:r>
        <w:t>Taskforce on the Status of the MA, ASA, 2005-2007.</w:t>
      </w:r>
      <w:r w:rsidR="007E0D0B">
        <w:t xml:space="preserve"> </w:t>
      </w:r>
      <w:r>
        <w:t xml:space="preserve">Subcommittee chair of interdisciplinary MAs, 2005-2006; subcommittee chair of MA profiles, 2006-2007. Taskforce report: </w:t>
      </w:r>
      <w:r w:rsidRPr="002D6B46">
        <w:rPr>
          <w:i/>
        </w:rPr>
        <w:t xml:space="preserve">Thinking </w:t>
      </w:r>
      <w:r w:rsidRPr="002D6B46">
        <w:rPr>
          <w:i/>
        </w:rPr>
        <w:lastRenderedPageBreak/>
        <w:t xml:space="preserve">About the </w:t>
      </w:r>
      <w:proofErr w:type="gramStart"/>
      <w:r w:rsidRPr="002D6B46">
        <w:rPr>
          <w:i/>
        </w:rPr>
        <w:t>Master's Degree</w:t>
      </w:r>
      <w:proofErr w:type="gramEnd"/>
      <w:r w:rsidRPr="002D6B46">
        <w:rPr>
          <w:i/>
        </w:rPr>
        <w:t xml:space="preserve"> in Sociology: Academic, Applied, Professional, and Everything in Between</w:t>
      </w:r>
      <w:r>
        <w:t>, 2009.</w:t>
      </w:r>
    </w:p>
    <w:p w14:paraId="08FD492F" w14:textId="3A0F2024" w:rsidR="00561559" w:rsidRPr="004F73EE" w:rsidRDefault="00561559" w:rsidP="00400FC3">
      <w:pPr>
        <w:pStyle w:val="BodyText"/>
      </w:pPr>
      <w:r w:rsidRPr="004F73EE">
        <w:t>American Council of Learned Societies, Selection Committee, Scholars &amp; Society Program, February 2019</w:t>
      </w:r>
      <w:r w:rsidR="00A81093">
        <w:t>, February 2020</w:t>
      </w:r>
      <w:r w:rsidRPr="004F73EE">
        <w:t>.</w:t>
      </w:r>
    </w:p>
    <w:p w14:paraId="1FFA492D" w14:textId="77777777" w:rsidR="001277F5" w:rsidRPr="00E0351C" w:rsidRDefault="001277F5" w:rsidP="008C75CD">
      <w:pPr>
        <w:pStyle w:val="IntenseQuote"/>
        <w:spacing w:after="120"/>
      </w:pPr>
      <w:r w:rsidRPr="00E0351C">
        <w:t>Service to Temple University</w:t>
      </w:r>
    </w:p>
    <w:p w14:paraId="10D99710" w14:textId="0BC9FB90" w:rsidR="00EA5481" w:rsidRPr="004F73EE" w:rsidRDefault="00EA5481" w:rsidP="00EA5481">
      <w:pPr>
        <w:pStyle w:val="BodyText"/>
        <w:spacing w:after="0"/>
        <w:rPr>
          <w:bCs/>
        </w:rPr>
      </w:pPr>
      <w:r w:rsidRPr="004F73EE">
        <w:rPr>
          <w:bCs/>
        </w:rPr>
        <w:t>Affiliated Faculty</w:t>
      </w:r>
    </w:p>
    <w:p w14:paraId="0684EDD9" w14:textId="2F9E958E" w:rsidR="00EA5481" w:rsidRPr="004F73EE" w:rsidRDefault="008F477F" w:rsidP="00EA5481">
      <w:pPr>
        <w:pStyle w:val="BodyText"/>
        <w:numPr>
          <w:ilvl w:val="0"/>
          <w:numId w:val="21"/>
        </w:numPr>
        <w:spacing w:after="0"/>
        <w:rPr>
          <w:bCs/>
        </w:rPr>
      </w:pPr>
      <w:r w:rsidRPr="004F73EE">
        <w:rPr>
          <w:bCs/>
        </w:rPr>
        <w:t xml:space="preserve">Gender, Sexuality, and </w:t>
      </w:r>
      <w:r w:rsidR="00EA5481" w:rsidRPr="004F73EE">
        <w:rPr>
          <w:bCs/>
        </w:rPr>
        <w:t>Women’s Studies, 2006-Present.</w:t>
      </w:r>
    </w:p>
    <w:p w14:paraId="34A557AD" w14:textId="2415C514" w:rsidR="00EA5481" w:rsidRDefault="000C35F2" w:rsidP="00EA5481">
      <w:pPr>
        <w:pStyle w:val="BodyText"/>
        <w:numPr>
          <w:ilvl w:val="1"/>
          <w:numId w:val="21"/>
        </w:numPr>
        <w:spacing w:after="0"/>
        <w:rPr>
          <w:bCs/>
        </w:rPr>
      </w:pPr>
      <w:r w:rsidRPr="004F73EE">
        <w:rPr>
          <w:bCs/>
        </w:rPr>
        <w:t xml:space="preserve">Steering Committee, </w:t>
      </w:r>
      <w:r w:rsidR="00EA5481" w:rsidRPr="004F73EE">
        <w:rPr>
          <w:bCs/>
        </w:rPr>
        <w:t>2015-</w:t>
      </w:r>
      <w:r w:rsidR="00C83EB2" w:rsidRPr="004F73EE">
        <w:rPr>
          <w:bCs/>
        </w:rPr>
        <w:t>2019</w:t>
      </w:r>
      <w:r w:rsidR="00EA5481" w:rsidRPr="004F73EE">
        <w:rPr>
          <w:bCs/>
        </w:rPr>
        <w:t>.</w:t>
      </w:r>
    </w:p>
    <w:p w14:paraId="72365293" w14:textId="51643BDF" w:rsidR="008C1D39" w:rsidRPr="004F73EE" w:rsidRDefault="008C1D39" w:rsidP="00EA5481">
      <w:pPr>
        <w:pStyle w:val="BodyText"/>
        <w:numPr>
          <w:ilvl w:val="1"/>
          <w:numId w:val="21"/>
        </w:numPr>
        <w:spacing w:after="0"/>
        <w:rPr>
          <w:bCs/>
        </w:rPr>
      </w:pPr>
      <w:r>
        <w:rPr>
          <w:bCs/>
        </w:rPr>
        <w:t xml:space="preserve">Hiring Committee, </w:t>
      </w:r>
      <w:r w:rsidR="00BD1658">
        <w:rPr>
          <w:bCs/>
        </w:rPr>
        <w:t xml:space="preserve">2008, </w:t>
      </w:r>
      <w:r>
        <w:rPr>
          <w:bCs/>
        </w:rPr>
        <w:t>2020.</w:t>
      </w:r>
    </w:p>
    <w:p w14:paraId="46216A61" w14:textId="77777777" w:rsidR="00EA5481" w:rsidRPr="004F73EE" w:rsidRDefault="00EA5481" w:rsidP="00EA5481">
      <w:pPr>
        <w:pStyle w:val="BodyText"/>
        <w:numPr>
          <w:ilvl w:val="0"/>
          <w:numId w:val="21"/>
        </w:numPr>
        <w:spacing w:after="0"/>
        <w:rPr>
          <w:bCs/>
        </w:rPr>
      </w:pPr>
      <w:r w:rsidRPr="004F73EE">
        <w:rPr>
          <w:bCs/>
        </w:rPr>
        <w:t>American Studies, 2006-2013.</w:t>
      </w:r>
      <w:r w:rsidRPr="004F73EE">
        <w:rPr>
          <w:bCs/>
        </w:rPr>
        <w:tab/>
      </w:r>
    </w:p>
    <w:p w14:paraId="7389CE48" w14:textId="260A2C5A" w:rsidR="000C35F2" w:rsidRPr="004F73EE" w:rsidRDefault="00BD1658" w:rsidP="000C35F2">
      <w:pPr>
        <w:pStyle w:val="BodyText"/>
        <w:numPr>
          <w:ilvl w:val="0"/>
          <w:numId w:val="21"/>
        </w:numPr>
        <w:spacing w:after="0"/>
        <w:rPr>
          <w:bCs/>
        </w:rPr>
      </w:pPr>
      <w:r>
        <w:rPr>
          <w:bCs/>
        </w:rPr>
        <w:t>Institute on Disabilities</w:t>
      </w:r>
      <w:r w:rsidR="00D123E4" w:rsidRPr="004F73EE">
        <w:rPr>
          <w:bCs/>
        </w:rPr>
        <w:t>, 2007-Present</w:t>
      </w:r>
      <w:r w:rsidR="00EA5481" w:rsidRPr="004F73EE">
        <w:rPr>
          <w:bCs/>
        </w:rPr>
        <w:t>.</w:t>
      </w:r>
    </w:p>
    <w:p w14:paraId="4355032E" w14:textId="650D56EF" w:rsidR="000C35F2" w:rsidRPr="004F73EE" w:rsidRDefault="000C35F2" w:rsidP="000C35F2">
      <w:pPr>
        <w:pStyle w:val="BodyText"/>
        <w:numPr>
          <w:ilvl w:val="1"/>
          <w:numId w:val="21"/>
        </w:numPr>
        <w:spacing w:after="0"/>
        <w:rPr>
          <w:bCs/>
        </w:rPr>
      </w:pPr>
      <w:r w:rsidRPr="004F73EE">
        <w:rPr>
          <w:bCs/>
        </w:rPr>
        <w:t xml:space="preserve">Faculty Council, 2017-Present. </w:t>
      </w:r>
    </w:p>
    <w:p w14:paraId="4BCCFD0B" w14:textId="77777777" w:rsidR="00D123E4" w:rsidRDefault="00D123E4" w:rsidP="00D123E4">
      <w:pPr>
        <w:pStyle w:val="BodyText"/>
        <w:spacing w:after="0"/>
      </w:pPr>
    </w:p>
    <w:p w14:paraId="61064455" w14:textId="0307AC29" w:rsidR="007D007E" w:rsidRDefault="007D007E" w:rsidP="007D007E">
      <w:pPr>
        <w:pStyle w:val="BodyText"/>
        <w:spacing w:after="0"/>
        <w:rPr>
          <w:bCs/>
        </w:rPr>
      </w:pPr>
      <w:r>
        <w:rPr>
          <w:bCs/>
        </w:rPr>
        <w:t>Award Committee for Part-Time Faculty Excellen</w:t>
      </w:r>
      <w:r w:rsidR="00A81093">
        <w:rPr>
          <w:bCs/>
        </w:rPr>
        <w:t>ce</w:t>
      </w:r>
    </w:p>
    <w:p w14:paraId="4E95D45E" w14:textId="42C4B0D9" w:rsidR="007D007E" w:rsidRDefault="007D007E" w:rsidP="007D007E">
      <w:pPr>
        <w:pStyle w:val="BodyText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Chair, 2019-2020</w:t>
      </w:r>
    </w:p>
    <w:p w14:paraId="002B649D" w14:textId="7E3459E6" w:rsidR="007D007E" w:rsidRDefault="007D007E" w:rsidP="000C35F2">
      <w:pPr>
        <w:pStyle w:val="BodyText"/>
        <w:numPr>
          <w:ilvl w:val="0"/>
          <w:numId w:val="23"/>
        </w:numPr>
        <w:spacing w:after="0"/>
        <w:rPr>
          <w:bCs/>
        </w:rPr>
      </w:pPr>
      <w:r>
        <w:rPr>
          <w:bCs/>
        </w:rPr>
        <w:t>Member, 2018-2019</w:t>
      </w:r>
    </w:p>
    <w:p w14:paraId="3969D60D" w14:textId="77777777" w:rsidR="00F86EE5" w:rsidRPr="00F86EE5" w:rsidRDefault="00F86EE5" w:rsidP="00F86EE5">
      <w:pPr>
        <w:pStyle w:val="BodyText"/>
        <w:spacing w:after="0"/>
        <w:ind w:left="720"/>
        <w:rPr>
          <w:bCs/>
        </w:rPr>
      </w:pPr>
    </w:p>
    <w:p w14:paraId="6BDE5D89" w14:textId="439DDC7D" w:rsidR="00C83EB2" w:rsidRPr="004F73EE" w:rsidRDefault="00BD1658" w:rsidP="000C35F2">
      <w:pPr>
        <w:pStyle w:val="BodyText"/>
        <w:rPr>
          <w:bCs/>
        </w:rPr>
      </w:pPr>
      <w:r>
        <w:rPr>
          <w:bCs/>
        </w:rPr>
        <w:t xml:space="preserve">Provost’s Task Force on </w:t>
      </w:r>
      <w:r w:rsidR="00C83EB2" w:rsidRPr="004F73EE">
        <w:rPr>
          <w:bCs/>
        </w:rPr>
        <w:t>Textbook Affordability. 2019-Present.</w:t>
      </w:r>
    </w:p>
    <w:p w14:paraId="0041DC68" w14:textId="58645C16" w:rsidR="00687E56" w:rsidRPr="004F73EE" w:rsidRDefault="00687E56" w:rsidP="000C35F2">
      <w:pPr>
        <w:pStyle w:val="BodyText"/>
        <w:rPr>
          <w:bCs/>
        </w:rPr>
      </w:pPr>
      <w:r w:rsidRPr="004F73EE">
        <w:rPr>
          <w:bCs/>
        </w:rPr>
        <w:t>Middle States Accreditation Planning Committee, 2018</w:t>
      </w:r>
      <w:r w:rsidR="00C83EB2" w:rsidRPr="004F73EE">
        <w:rPr>
          <w:bCs/>
        </w:rPr>
        <w:t xml:space="preserve"> (spring, summer, fall)</w:t>
      </w:r>
      <w:r w:rsidRPr="004F73EE">
        <w:rPr>
          <w:bCs/>
        </w:rPr>
        <w:t xml:space="preserve">. </w:t>
      </w:r>
      <w:r w:rsidR="00D123E4" w:rsidRPr="004F73EE">
        <w:rPr>
          <w:bCs/>
        </w:rPr>
        <w:t>Subcommittee on Standard III.</w:t>
      </w:r>
    </w:p>
    <w:p w14:paraId="684AF136" w14:textId="0DF80E1B" w:rsidR="002472AD" w:rsidRPr="004F73EE" w:rsidRDefault="002472AD" w:rsidP="000C35F2">
      <w:pPr>
        <w:pStyle w:val="BodyText"/>
        <w:rPr>
          <w:bCs/>
        </w:rPr>
      </w:pPr>
      <w:r w:rsidRPr="004F73EE">
        <w:rPr>
          <w:bCs/>
        </w:rPr>
        <w:t>General Education Executive Committee, 2017-Present.</w:t>
      </w:r>
    </w:p>
    <w:p w14:paraId="6FA723E1" w14:textId="1E149BE8" w:rsidR="00202505" w:rsidRPr="004F73EE" w:rsidRDefault="002472AD" w:rsidP="00400FC3">
      <w:pPr>
        <w:pStyle w:val="BodyText"/>
        <w:rPr>
          <w:bCs/>
        </w:rPr>
      </w:pPr>
      <w:r w:rsidRPr="004F73EE">
        <w:rPr>
          <w:bCs/>
        </w:rPr>
        <w:t xml:space="preserve">University </w:t>
      </w:r>
      <w:r w:rsidR="00202505" w:rsidRPr="004F73EE">
        <w:rPr>
          <w:bCs/>
        </w:rPr>
        <w:t xml:space="preserve">Graduate Board, 2016-Present. </w:t>
      </w:r>
    </w:p>
    <w:p w14:paraId="593167A7" w14:textId="523CCD7B" w:rsidR="000C35F2" w:rsidRPr="004F73EE" w:rsidRDefault="000C35F2" w:rsidP="00EA5481">
      <w:pPr>
        <w:pStyle w:val="BodyText"/>
        <w:rPr>
          <w:bCs/>
        </w:rPr>
      </w:pPr>
      <w:r w:rsidRPr="004F73EE">
        <w:rPr>
          <w:bCs/>
        </w:rPr>
        <w:t>Faculty Senate, 2017-</w:t>
      </w:r>
      <w:r w:rsidR="008C1D39">
        <w:rPr>
          <w:bCs/>
        </w:rPr>
        <w:t>2020</w:t>
      </w:r>
      <w:r w:rsidRPr="004F73EE">
        <w:rPr>
          <w:bCs/>
        </w:rPr>
        <w:t xml:space="preserve">. </w:t>
      </w:r>
    </w:p>
    <w:p w14:paraId="7EEDB581" w14:textId="1A208AD8" w:rsidR="00F86EE5" w:rsidRPr="00BD1658" w:rsidRDefault="001277F5" w:rsidP="00BD1658">
      <w:pPr>
        <w:pStyle w:val="BodyText"/>
        <w:rPr>
          <w:bCs/>
        </w:rPr>
      </w:pPr>
      <w:r w:rsidRPr="004F73EE">
        <w:rPr>
          <w:bCs/>
        </w:rPr>
        <w:t>Assessment Planning Committee, 2015-Present</w:t>
      </w:r>
      <w:r w:rsidR="001859FB" w:rsidRPr="004F73EE">
        <w:rPr>
          <w:bCs/>
        </w:rPr>
        <w:t>.</w:t>
      </w:r>
    </w:p>
    <w:p w14:paraId="7042352F" w14:textId="2C457030" w:rsidR="007201B3" w:rsidRPr="00BD1658" w:rsidRDefault="007201B3" w:rsidP="00C83EB2">
      <w:pPr>
        <w:pStyle w:val="BodyText"/>
        <w:rPr>
          <w:bCs/>
        </w:rPr>
      </w:pPr>
      <w:r w:rsidRPr="00BD1658">
        <w:rPr>
          <w:bCs/>
        </w:rPr>
        <w:t xml:space="preserve">Provost's Award for Teaching Excellence in General Education, Selection Committee, Fall 2018. </w:t>
      </w:r>
    </w:p>
    <w:p w14:paraId="5A42F92B" w14:textId="66053153" w:rsidR="00C83EB2" w:rsidRDefault="00C83EB2" w:rsidP="00C83EB2">
      <w:pPr>
        <w:pStyle w:val="BodyText"/>
      </w:pPr>
      <w:r w:rsidRPr="00C83EB2">
        <w:t xml:space="preserve">LGBTQIA Inclusion Ad Hoc Committee, 2016-2018. </w:t>
      </w:r>
    </w:p>
    <w:p w14:paraId="6928D2AE" w14:textId="77777777" w:rsidR="00D123E4" w:rsidRPr="00DF7D0E" w:rsidRDefault="00D123E4" w:rsidP="00D123E4">
      <w:pPr>
        <w:pStyle w:val="BodyText"/>
      </w:pPr>
      <w:r w:rsidRPr="00DF7D0E">
        <w:t>Temple Contemporary Advisory Council, 2016-2017.</w:t>
      </w:r>
    </w:p>
    <w:p w14:paraId="5FD5F639" w14:textId="598CC37B" w:rsidR="001277F5" w:rsidRPr="00074F87" w:rsidRDefault="001277F5" w:rsidP="00400FC3">
      <w:pPr>
        <w:pStyle w:val="BodyText"/>
      </w:pPr>
      <w:r w:rsidRPr="00074F87">
        <w:t>Center for the Humanities at Temple (CH</w:t>
      </w:r>
      <w:r w:rsidR="00400FC3" w:rsidRPr="00074F87">
        <w:t>AT) Advisory Board, 2013-2016</w:t>
      </w:r>
      <w:r w:rsidRPr="00074F87">
        <w:t xml:space="preserve">. </w:t>
      </w:r>
    </w:p>
    <w:p w14:paraId="776CD034" w14:textId="77777777" w:rsidR="00EA5481" w:rsidRPr="00074F87" w:rsidRDefault="00EA5481" w:rsidP="00EA5481">
      <w:pPr>
        <w:pStyle w:val="BodyText"/>
      </w:pPr>
      <w:r w:rsidRPr="00074F87">
        <w:t>Writing Mentor, Temple University Writing Center, 2009, 2011, 2012, 2016.</w:t>
      </w:r>
    </w:p>
    <w:p w14:paraId="17B6641A" w14:textId="77777777" w:rsidR="001277F5" w:rsidRDefault="001277F5" w:rsidP="00400FC3">
      <w:pPr>
        <w:pStyle w:val="BodyText"/>
      </w:pPr>
      <w:r w:rsidRPr="003B2EB2">
        <w:t>Writing Intensive Course Committee, 2009-2012.</w:t>
      </w:r>
    </w:p>
    <w:p w14:paraId="4B2AFB02" w14:textId="7876DAE7" w:rsidR="001277F5" w:rsidRDefault="001277F5" w:rsidP="00400FC3">
      <w:pPr>
        <w:pStyle w:val="BodyText"/>
      </w:pPr>
      <w:r>
        <w:t>Advisory Committee, Jack Wolgin Fine Art Prize, Tyler School of Art, 2009-2010.</w:t>
      </w:r>
      <w:r w:rsidR="007E0D0B">
        <w:t xml:space="preserve"> </w:t>
      </w:r>
      <w:r>
        <w:t>Director of Impact Assessment.</w:t>
      </w:r>
      <w:r w:rsidR="007E0D0B">
        <w:t xml:space="preserve"> </w:t>
      </w:r>
    </w:p>
    <w:p w14:paraId="673C919D" w14:textId="77777777" w:rsidR="001277F5" w:rsidRPr="00070182" w:rsidRDefault="001277F5" w:rsidP="00400FC3">
      <w:pPr>
        <w:pStyle w:val="BodyText"/>
      </w:pPr>
      <w:r w:rsidRPr="00070182">
        <w:t>Judge, Writing-Intensive Course Committee Prize, Temple University Writing Center, 2009.</w:t>
      </w:r>
    </w:p>
    <w:p w14:paraId="19F7D8CA" w14:textId="1B471411" w:rsidR="001277F5" w:rsidRDefault="001277F5" w:rsidP="00EA5481">
      <w:pPr>
        <w:pStyle w:val="BodyText"/>
      </w:pPr>
      <w:r>
        <w:t>Mentor, Summer Research Opportunities Program of the National Science Foundation’s Advancing Graduate Education and the Professoriate in the Social, Economic, and Behavioral Sciences, Graduate School, 2006.</w:t>
      </w:r>
    </w:p>
    <w:p w14:paraId="54448D1B" w14:textId="77777777" w:rsidR="001277F5" w:rsidRPr="00EE5AAD" w:rsidRDefault="001277F5" w:rsidP="008C75CD">
      <w:pPr>
        <w:pStyle w:val="IntenseQuote"/>
        <w:spacing w:after="120"/>
      </w:pPr>
      <w:r>
        <w:lastRenderedPageBreak/>
        <w:t>Service to the College of Liberal Arts at Temple University</w:t>
      </w:r>
    </w:p>
    <w:p w14:paraId="31F2C660" w14:textId="54E4443C" w:rsidR="00D123E4" w:rsidRPr="004F73EE" w:rsidRDefault="00D123E4" w:rsidP="00EA5481">
      <w:pPr>
        <w:pStyle w:val="BodyText"/>
        <w:rPr>
          <w:bCs/>
        </w:rPr>
      </w:pPr>
      <w:r w:rsidRPr="004F73EE">
        <w:rPr>
          <w:bCs/>
        </w:rPr>
        <w:t>Assessment Director, College of Liberal Arts, Fall 2015-Present.</w:t>
      </w:r>
    </w:p>
    <w:p w14:paraId="35F53B93" w14:textId="71952422" w:rsidR="002472AD" w:rsidRPr="004F73EE" w:rsidRDefault="002472AD" w:rsidP="00EA5481">
      <w:pPr>
        <w:pStyle w:val="BodyText"/>
        <w:rPr>
          <w:bCs/>
        </w:rPr>
      </w:pPr>
      <w:r w:rsidRPr="004F73EE">
        <w:rPr>
          <w:bCs/>
        </w:rPr>
        <w:t xml:space="preserve">Budget Priorities Committee, 2017-Present. </w:t>
      </w:r>
      <w:r w:rsidR="00561559" w:rsidRPr="004F73EE">
        <w:rPr>
          <w:bCs/>
        </w:rPr>
        <w:t xml:space="preserve">Chair, 2019-2020. </w:t>
      </w:r>
    </w:p>
    <w:p w14:paraId="30AE0417" w14:textId="77777777" w:rsidR="00BD1658" w:rsidRDefault="000C35F2" w:rsidP="00BD1658">
      <w:pPr>
        <w:pStyle w:val="BodyText"/>
        <w:rPr>
          <w:bCs/>
        </w:rPr>
      </w:pPr>
      <w:r w:rsidRPr="004F73EE">
        <w:rPr>
          <w:bCs/>
        </w:rPr>
        <w:t>Center for Community Engagement, Advisory Committee, 2017-</w:t>
      </w:r>
      <w:r w:rsidR="00A81093">
        <w:rPr>
          <w:bCs/>
        </w:rPr>
        <w:t>Present.</w:t>
      </w:r>
    </w:p>
    <w:p w14:paraId="4FA9B965" w14:textId="2B929013" w:rsidR="00EA5481" w:rsidRPr="00BD1658" w:rsidRDefault="00EA5481" w:rsidP="00BD1658">
      <w:pPr>
        <w:pStyle w:val="BodyText"/>
        <w:rPr>
          <w:bCs/>
        </w:rPr>
      </w:pPr>
      <w:r w:rsidRPr="00BD1658">
        <w:rPr>
          <w:bCs/>
        </w:rPr>
        <w:t>Director, Graduate Student Profes</w:t>
      </w:r>
      <w:r w:rsidR="007C7DAE" w:rsidRPr="00BD1658">
        <w:rPr>
          <w:bCs/>
        </w:rPr>
        <w:t>sional Development Project, 2015</w:t>
      </w:r>
      <w:r w:rsidR="00687E56" w:rsidRPr="00BD1658">
        <w:rPr>
          <w:bCs/>
        </w:rPr>
        <w:t>-2017</w:t>
      </w:r>
      <w:r w:rsidRPr="00BD1658">
        <w:rPr>
          <w:bCs/>
        </w:rPr>
        <w:t xml:space="preserve">. </w:t>
      </w:r>
    </w:p>
    <w:p w14:paraId="64E628D6" w14:textId="77777777" w:rsidR="001277F5" w:rsidRPr="00074F87" w:rsidRDefault="001277F5" w:rsidP="00400FC3">
      <w:pPr>
        <w:pStyle w:val="BodyText"/>
      </w:pPr>
      <w:r w:rsidRPr="00074F87">
        <w:t>CLA Dean’s Search Committee, 2015-2016.</w:t>
      </w:r>
    </w:p>
    <w:p w14:paraId="003F9568" w14:textId="77777777" w:rsidR="00EA5481" w:rsidRPr="00074F87" w:rsidRDefault="00EA5481" w:rsidP="00EA5481">
      <w:pPr>
        <w:pStyle w:val="BodyText"/>
      </w:pPr>
      <w:r w:rsidRPr="00074F87">
        <w:t xml:space="preserve">Graduate Committee, College of Liberal Arts, 2013-2016. Committee Chair, 2014-2016. </w:t>
      </w:r>
    </w:p>
    <w:p w14:paraId="24656C58" w14:textId="49A2F446" w:rsidR="001277F5" w:rsidRDefault="001277F5" w:rsidP="00400FC3">
      <w:pPr>
        <w:pStyle w:val="BodyText"/>
      </w:pPr>
      <w:r>
        <w:t xml:space="preserve">Executive Committee, College of Liberal Arts, Spring 2015 (1 semester </w:t>
      </w:r>
      <w:r w:rsidR="00A86ED6">
        <w:t xml:space="preserve">‘fill-in’ </w:t>
      </w:r>
      <w:r>
        <w:t>appointment).</w:t>
      </w:r>
    </w:p>
    <w:p w14:paraId="53BD6846" w14:textId="5D7997DE" w:rsidR="001277F5" w:rsidRDefault="001277F5" w:rsidP="00400FC3">
      <w:pPr>
        <w:pStyle w:val="BodyText"/>
      </w:pPr>
      <w:r>
        <w:t>Committee to Review Doctoral Programs (chair), Colle</w:t>
      </w:r>
      <w:r w:rsidR="00400FC3">
        <w:t>ge of Liberal Arts, Spring 2015</w:t>
      </w:r>
      <w:r>
        <w:t>.</w:t>
      </w:r>
    </w:p>
    <w:p w14:paraId="743A9FEE" w14:textId="77777777" w:rsidR="001277F5" w:rsidRDefault="001277F5" w:rsidP="00400FC3">
      <w:pPr>
        <w:pStyle w:val="BodyText"/>
      </w:pPr>
      <w:r>
        <w:t>Commencement Speaker, College of Liberal Arts Spring Graduation Ceremony, May 2013.</w:t>
      </w:r>
    </w:p>
    <w:p w14:paraId="0816723D" w14:textId="77777777" w:rsidR="001277F5" w:rsidRPr="003B2EB2" w:rsidRDefault="001277F5" w:rsidP="00400FC3">
      <w:pPr>
        <w:pStyle w:val="BodyText"/>
      </w:pPr>
      <w:r>
        <w:t xml:space="preserve">Convocation Speaker, College of Liberal Arts, August 2011. </w:t>
      </w:r>
    </w:p>
    <w:p w14:paraId="2891946F" w14:textId="77777777" w:rsidR="00111EB9" w:rsidRPr="00E0351C" w:rsidRDefault="00111EB9" w:rsidP="008C75CD">
      <w:pPr>
        <w:pStyle w:val="IntenseQuote"/>
        <w:spacing w:after="120"/>
      </w:pPr>
      <w:r>
        <w:t>Service to The Department of Sociology at Temple University</w:t>
      </w:r>
    </w:p>
    <w:p w14:paraId="73F83B71" w14:textId="3D041CAF" w:rsidR="00111EB9" w:rsidRPr="004F73EE" w:rsidRDefault="00111EB9" w:rsidP="00400FC3">
      <w:pPr>
        <w:pStyle w:val="BodyText"/>
        <w:rPr>
          <w:bCs/>
        </w:rPr>
      </w:pPr>
      <w:r w:rsidRPr="004F73EE">
        <w:rPr>
          <w:bCs/>
        </w:rPr>
        <w:t>Director of Graduate Studies, 2012-</w:t>
      </w:r>
      <w:r w:rsidR="00C83EB2" w:rsidRPr="004F73EE">
        <w:rPr>
          <w:bCs/>
        </w:rPr>
        <w:t>2019</w:t>
      </w:r>
      <w:r w:rsidRPr="004F73EE">
        <w:rPr>
          <w:bCs/>
        </w:rPr>
        <w:t>. Include</w:t>
      </w:r>
      <w:r w:rsidR="00C83EB2" w:rsidRPr="004F73EE">
        <w:rPr>
          <w:bCs/>
        </w:rPr>
        <w:t>d</w:t>
      </w:r>
      <w:r w:rsidRPr="004F73EE">
        <w:rPr>
          <w:bCs/>
        </w:rPr>
        <w:t xml:space="preserve"> chairing and serving on </w:t>
      </w:r>
      <w:r w:rsidR="00DC6C1D" w:rsidRPr="004F73EE">
        <w:rPr>
          <w:bCs/>
        </w:rPr>
        <w:t xml:space="preserve">the </w:t>
      </w:r>
      <w:r w:rsidRPr="004F73EE">
        <w:rPr>
          <w:bCs/>
        </w:rPr>
        <w:t>Graduate Committee.</w:t>
      </w:r>
    </w:p>
    <w:p w14:paraId="06ED053D" w14:textId="5D57AF18" w:rsidR="00932325" w:rsidRPr="004F73EE" w:rsidRDefault="00932325" w:rsidP="00400FC3">
      <w:pPr>
        <w:pStyle w:val="BodyText"/>
        <w:rPr>
          <w:bCs/>
        </w:rPr>
      </w:pPr>
      <w:r w:rsidRPr="004F73EE">
        <w:rPr>
          <w:bCs/>
        </w:rPr>
        <w:t>Executive Committee, 2006-2007; 2009-2010; 2012-</w:t>
      </w:r>
      <w:r w:rsidR="00C83EB2" w:rsidRPr="004F73EE">
        <w:rPr>
          <w:bCs/>
        </w:rPr>
        <w:t>2019</w:t>
      </w:r>
      <w:r w:rsidRPr="004F73EE">
        <w:rPr>
          <w:bCs/>
        </w:rPr>
        <w:t xml:space="preserve">. </w:t>
      </w:r>
    </w:p>
    <w:p w14:paraId="00376A40" w14:textId="49877FD8" w:rsidR="00D123E4" w:rsidRPr="004F73EE" w:rsidRDefault="00D123E4" w:rsidP="00400FC3">
      <w:pPr>
        <w:pStyle w:val="BodyText"/>
        <w:rPr>
          <w:bCs/>
        </w:rPr>
      </w:pPr>
      <w:r w:rsidRPr="004F73EE">
        <w:rPr>
          <w:bCs/>
        </w:rPr>
        <w:t>Internship Director, 2011-</w:t>
      </w:r>
      <w:r w:rsidR="00C83EB2" w:rsidRPr="004F73EE">
        <w:rPr>
          <w:bCs/>
        </w:rPr>
        <w:t>2019</w:t>
      </w:r>
      <w:r w:rsidRPr="004F73EE">
        <w:rPr>
          <w:bCs/>
        </w:rPr>
        <w:t>.</w:t>
      </w:r>
    </w:p>
    <w:p w14:paraId="627874E8" w14:textId="7972B1C6" w:rsidR="00111EB9" w:rsidRDefault="00111EB9" w:rsidP="00400FC3">
      <w:pPr>
        <w:pStyle w:val="BodyText"/>
      </w:pPr>
      <w:r>
        <w:t>Grader, Qualifying Examination in Gender,</w:t>
      </w:r>
      <w:r w:rsidR="00DC6C1D">
        <w:t xml:space="preserve"> graduate program, 2005-</w:t>
      </w:r>
      <w:r w:rsidR="00F16C6A">
        <w:t>Present</w:t>
      </w:r>
      <w:r w:rsidR="00DC6C1D">
        <w:t>.</w:t>
      </w:r>
    </w:p>
    <w:p w14:paraId="0655CB54" w14:textId="29C44065" w:rsidR="007A38CE" w:rsidRPr="00E0351C" w:rsidRDefault="007A38CE" w:rsidP="008C75CD">
      <w:pPr>
        <w:pStyle w:val="IntenseQuote"/>
        <w:spacing w:after="120"/>
      </w:pPr>
      <w:r>
        <w:t>Service to The Intellectual Heritage Program at Temple University</w:t>
      </w:r>
    </w:p>
    <w:p w14:paraId="24661AD4" w14:textId="207869E9" w:rsidR="007A38CE" w:rsidRPr="004F73EE" w:rsidRDefault="007A38CE" w:rsidP="007A38CE">
      <w:pPr>
        <w:pStyle w:val="BodyText"/>
        <w:rPr>
          <w:bCs/>
        </w:rPr>
      </w:pPr>
      <w:r w:rsidRPr="004F73EE">
        <w:rPr>
          <w:bCs/>
        </w:rPr>
        <w:t>Director of Intellectual Heritage, 2017-Present. Includes supervision of nearly 50 full-time non-tenure track faculty and about 40 adjunct faculty who teach over 6000 students per semester.</w:t>
      </w:r>
    </w:p>
    <w:p w14:paraId="7B78CD2A" w14:textId="33D90F15" w:rsidR="007A38CE" w:rsidRPr="004F73EE" w:rsidRDefault="007A38CE" w:rsidP="007A38CE">
      <w:pPr>
        <w:pStyle w:val="BodyText"/>
        <w:rPr>
          <w:bCs/>
        </w:rPr>
      </w:pPr>
      <w:r w:rsidRPr="004F73EE">
        <w:rPr>
          <w:bCs/>
        </w:rPr>
        <w:t>Chair of Directors Council, 2017-Present. Twice monthly meeting of the IH Director, the Senior Associate Director, and the three Associate Directors.</w:t>
      </w:r>
    </w:p>
    <w:p w14:paraId="29246236" w14:textId="57941876" w:rsidR="007A38CE" w:rsidRPr="004F73EE" w:rsidRDefault="007A38CE" w:rsidP="007A38CE">
      <w:pPr>
        <w:pStyle w:val="BodyText"/>
        <w:rPr>
          <w:bCs/>
        </w:rPr>
      </w:pPr>
      <w:r w:rsidRPr="004F73EE">
        <w:rPr>
          <w:bCs/>
        </w:rPr>
        <w:t>Member ex-officio, IH Executive Committee, 2018-Present. Monthly meeting of the IH Director, the Senior Associate Director, the three Associate Directors, and the four elected faculty members</w:t>
      </w:r>
    </w:p>
    <w:p w14:paraId="6D11D9A1" w14:textId="50CF1CED" w:rsidR="007A38CE" w:rsidRPr="004F73EE" w:rsidRDefault="007A38CE" w:rsidP="007A38CE">
      <w:pPr>
        <w:pStyle w:val="BodyText"/>
        <w:rPr>
          <w:bCs/>
        </w:rPr>
      </w:pPr>
      <w:r w:rsidRPr="004F73EE">
        <w:rPr>
          <w:bCs/>
        </w:rPr>
        <w:t>Member ex-officio, IH Grievance Committee, 2018-Present. Twice-per-semester meetings of the IH Director, the Senior Associate Directors, and the four elected faculty members.</w:t>
      </w:r>
    </w:p>
    <w:p w14:paraId="34959135" w14:textId="0E531614" w:rsidR="007A38CE" w:rsidRPr="004F73EE" w:rsidRDefault="007A38CE" w:rsidP="007A38CE">
      <w:pPr>
        <w:pStyle w:val="BodyText"/>
        <w:rPr>
          <w:bCs/>
        </w:rPr>
      </w:pPr>
      <w:r w:rsidRPr="004F73EE">
        <w:rPr>
          <w:bCs/>
        </w:rPr>
        <w:t>Convener ex-officio, IH Promotions Committee, 2018-Present. Twice-per-semester meetings of the IH Director, the Senior Associate Directors, and the six elected faculty members.</w:t>
      </w:r>
    </w:p>
    <w:p w14:paraId="411CBB9A" w14:textId="50C74F9B" w:rsidR="007A38CE" w:rsidRPr="008C75CD" w:rsidRDefault="007A38CE" w:rsidP="00400FC3">
      <w:pPr>
        <w:pStyle w:val="BodyText"/>
        <w:rPr>
          <w:bCs/>
        </w:rPr>
      </w:pPr>
      <w:r w:rsidRPr="004F73EE">
        <w:rPr>
          <w:bCs/>
        </w:rPr>
        <w:t xml:space="preserve">Member ex-officio, IH Hiring Committee, Spring 2019. Multiple meetings to organize and then review applications, plus five interviews. </w:t>
      </w:r>
    </w:p>
    <w:p w14:paraId="0ABCB891" w14:textId="6C7C854F" w:rsidR="00111EB9" w:rsidRDefault="00111EB9" w:rsidP="004A00F2">
      <w:pPr>
        <w:pStyle w:val="BodyText"/>
      </w:pPr>
    </w:p>
    <w:sectPr w:rsidR="00111EB9" w:rsidSect="009C209E"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7F5BB" w14:textId="77777777" w:rsidR="00FF342C" w:rsidRDefault="00FF342C">
      <w:r>
        <w:separator/>
      </w:r>
    </w:p>
  </w:endnote>
  <w:endnote w:type="continuationSeparator" w:id="0">
    <w:p w14:paraId="16E3EE5D" w14:textId="77777777" w:rsidR="00FF342C" w:rsidRDefault="00FF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1C90" w14:textId="77777777" w:rsidR="002F1255" w:rsidRDefault="002F1255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9630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E78BD" w14:textId="77777777" w:rsidR="00FF342C" w:rsidRDefault="00FF342C">
      <w:r>
        <w:separator/>
      </w:r>
    </w:p>
  </w:footnote>
  <w:footnote w:type="continuationSeparator" w:id="0">
    <w:p w14:paraId="6E11DC0F" w14:textId="77777777" w:rsidR="00FF342C" w:rsidRDefault="00FF3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8674"/>
      <w:gridCol w:w="686"/>
    </w:tblGrid>
    <w:tr w:rsidR="002F1255" w:rsidRPr="00F6453F" w14:paraId="369192D9" w14:textId="77777777">
      <w:trPr>
        <w:trHeight w:val="720"/>
      </w:trPr>
      <w:tc>
        <w:tcPr>
          <w:tcW w:w="10188" w:type="dxa"/>
          <w:vAlign w:val="center"/>
        </w:tcPr>
        <w:p w14:paraId="2CB10BAD" w14:textId="77777777" w:rsidR="002F1255" w:rsidRPr="00F6453F" w:rsidRDefault="002F1255" w:rsidP="00111EB9">
          <w:pPr>
            <w:jc w:val="center"/>
          </w:pPr>
          <w:r w:rsidRPr="00F6453F">
            <w:t>Dustin Kidd</w:t>
          </w:r>
        </w:p>
      </w:tc>
      <w:tc>
        <w:tcPr>
          <w:tcW w:w="720" w:type="dxa"/>
          <w:shd w:val="clear" w:color="auto" w:fill="A9122A"/>
          <w:vAlign w:val="center"/>
        </w:tcPr>
        <w:p w14:paraId="1F19A9BE" w14:textId="77777777" w:rsidR="002F1255" w:rsidRPr="00F6453F" w:rsidRDefault="002F1255" w:rsidP="00111EB9">
          <w:pPr>
            <w:jc w:val="center"/>
            <w:rPr>
              <w:b/>
            </w:rPr>
          </w:pPr>
          <w:r w:rsidRPr="00F6453F">
            <w:rPr>
              <w:b/>
            </w:rPr>
            <w:t>CV</w:t>
          </w:r>
        </w:p>
      </w:tc>
    </w:tr>
  </w:tbl>
  <w:p w14:paraId="09BB6AD9" w14:textId="77777777" w:rsidR="002F1255" w:rsidRDefault="002F1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575"/>
      <w:gridCol w:w="1785"/>
    </w:tblGrid>
    <w:tr w:rsidR="002F1255" w:rsidRPr="00F6453F" w14:paraId="073A3AE9" w14:textId="77777777">
      <w:tc>
        <w:tcPr>
          <w:tcW w:w="9288" w:type="dxa"/>
          <w:vAlign w:val="center"/>
        </w:tcPr>
        <w:p w14:paraId="4D7A65ED" w14:textId="0B3E1721" w:rsidR="002F1255" w:rsidRPr="00F6453F" w:rsidRDefault="002F1255">
          <w:pPr>
            <w:pStyle w:val="Title"/>
          </w:pPr>
          <w:r>
            <w:t>Dustin Kidd</w:t>
          </w:r>
        </w:p>
        <w:p w14:paraId="49C36CCB" w14:textId="08B2B018" w:rsidR="008A2198" w:rsidRDefault="008A2198" w:rsidP="008A2198">
          <w:pPr>
            <w:pStyle w:val="ContactDetails"/>
          </w:pPr>
          <w:r>
            <w:t xml:space="preserve">Temple University </w:t>
          </w:r>
          <w:r w:rsidRPr="00F6453F">
            <w:t xml:space="preserve">Department of Sociology </w:t>
          </w:r>
        </w:p>
        <w:p w14:paraId="7A7257AC" w14:textId="118E1EB1" w:rsidR="005077E2" w:rsidRDefault="005077E2" w:rsidP="008A2198">
          <w:pPr>
            <w:pStyle w:val="ContactDetails"/>
          </w:pPr>
          <w:r>
            <w:t xml:space="preserve">Work: </w:t>
          </w:r>
          <w:r w:rsidR="008A2198" w:rsidRPr="00F6453F">
            <w:t xml:space="preserve">762 </w:t>
          </w:r>
          <w:proofErr w:type="spellStart"/>
          <w:r w:rsidR="008A2198" w:rsidRPr="00F6453F">
            <w:t>Gladfelter</w:t>
          </w:r>
          <w:proofErr w:type="spellEnd"/>
          <w:r w:rsidR="008A2198" w:rsidRPr="00F6453F">
            <w:t xml:space="preserve"> Hall </w:t>
          </w:r>
          <w:r w:rsidR="008A2198">
            <w:t xml:space="preserve">1115 West </w:t>
          </w:r>
          <w:proofErr w:type="spellStart"/>
          <w:r w:rsidR="008A2198">
            <w:t>Polett</w:t>
          </w:r>
          <w:proofErr w:type="spellEnd"/>
          <w:r w:rsidR="008A2198">
            <w:t xml:space="preserve"> Walk </w:t>
          </w:r>
          <w:r w:rsidR="008A2198" w:rsidRPr="00F6453F">
            <w:t>Philadelphi</w:t>
          </w:r>
          <w:r w:rsidR="008A2198">
            <w:t>a, PA 19122</w:t>
          </w:r>
        </w:p>
        <w:p w14:paraId="6E5C5D4D" w14:textId="2E66F4ED" w:rsidR="008C1D39" w:rsidRDefault="005077E2" w:rsidP="008A2198">
          <w:pPr>
            <w:pStyle w:val="ContactDetails"/>
          </w:pPr>
          <w:r>
            <w:t>Home: 1241 N 5</w:t>
          </w:r>
          <w:r w:rsidRPr="005077E2">
            <w:rPr>
              <w:vertAlign w:val="superscript"/>
            </w:rPr>
            <w:t>th</w:t>
          </w:r>
          <w:r>
            <w:t xml:space="preserve"> ST APT 3 Philadelphia, PA 19122</w:t>
          </w:r>
          <w:r w:rsidR="008A2198">
            <w:br/>
          </w:r>
          <w:r w:rsidR="008A2198" w:rsidRPr="00F6453F">
            <w:t xml:space="preserve">Cell: 347.563.6174 </w:t>
          </w:r>
        </w:p>
        <w:p w14:paraId="693172BF" w14:textId="659A5FDC" w:rsidR="008A2198" w:rsidRDefault="008A2198" w:rsidP="008A2198">
          <w:pPr>
            <w:pStyle w:val="ContactDetails"/>
          </w:pPr>
          <w:r w:rsidRPr="00F6453F">
            <w:t xml:space="preserve">E-Mail: </w:t>
          </w:r>
          <w:hyperlink r:id="rId1" w:history="1">
            <w:r w:rsidRPr="00F6453F">
              <w:rPr>
                <w:rStyle w:val="Hyperlink"/>
              </w:rPr>
              <w:t>dkidd@temple.edu</w:t>
            </w:r>
          </w:hyperlink>
          <w:r w:rsidRPr="00F6453F">
            <w:t xml:space="preserve"> </w:t>
          </w:r>
          <w:r>
            <w:br/>
            <w:t xml:space="preserve">LinkedIn: </w:t>
          </w:r>
          <w:hyperlink r:id="rId2" w:history="1">
            <w:r w:rsidRPr="005C3182">
              <w:rPr>
                <w:rStyle w:val="Hyperlink"/>
              </w:rPr>
              <w:t>https://www.linkedin.com/in/dustinkidd</w:t>
            </w:r>
          </w:hyperlink>
          <w:r>
            <w:t xml:space="preserve"> </w:t>
          </w:r>
        </w:p>
        <w:p w14:paraId="154FDEF7" w14:textId="77777777" w:rsidR="008C1D39" w:rsidRDefault="008A2198" w:rsidP="008A2198">
          <w:pPr>
            <w:pStyle w:val="ContactDetails"/>
          </w:pPr>
          <w:r>
            <w:t xml:space="preserve">Twitter: </w:t>
          </w:r>
          <w:hyperlink r:id="rId3" w:history="1">
            <w:r w:rsidRPr="0008424B">
              <w:rPr>
                <w:rStyle w:val="Hyperlink"/>
              </w:rPr>
              <w:t>@PopCultureFreak</w:t>
            </w:r>
          </w:hyperlink>
          <w:r>
            <w:t xml:space="preserve"> </w:t>
          </w:r>
        </w:p>
        <w:p w14:paraId="6BA51D05" w14:textId="18E7F287" w:rsidR="002F1255" w:rsidRPr="00F6453F" w:rsidRDefault="008A2198" w:rsidP="008A2198">
          <w:pPr>
            <w:pStyle w:val="ContactDetails"/>
          </w:pPr>
          <w:r>
            <w:t xml:space="preserve">Web: </w:t>
          </w:r>
          <w:hyperlink r:id="rId4" w:history="1">
            <w:r w:rsidRPr="00165CA8">
              <w:rPr>
                <w:rStyle w:val="Hyperlink"/>
              </w:rPr>
              <w:t>http://www.dustinkidd.net/</w:t>
            </w:r>
          </w:hyperlink>
        </w:p>
      </w:tc>
      <w:tc>
        <w:tcPr>
          <w:tcW w:w="1728" w:type="dxa"/>
          <w:vAlign w:val="center"/>
        </w:tcPr>
        <w:p w14:paraId="3857468C" w14:textId="63A252EC" w:rsidR="008A2198" w:rsidRPr="00F00D50" w:rsidRDefault="002F1255" w:rsidP="00F00D50">
          <w:pPr>
            <w:pStyle w:val="Initials"/>
          </w:pPr>
          <w:r w:rsidRPr="00F6453F">
            <w:t>CV</w:t>
          </w:r>
        </w:p>
      </w:tc>
    </w:tr>
  </w:tbl>
  <w:p w14:paraId="5FF2AC26" w14:textId="77777777" w:rsidR="002F1255" w:rsidRDefault="002F12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86B2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F2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6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E2D0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0077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A2A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985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CA29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A57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C4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26097"/>
    <w:multiLevelType w:val="hybridMultilevel"/>
    <w:tmpl w:val="9676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81A83"/>
    <w:multiLevelType w:val="hybridMultilevel"/>
    <w:tmpl w:val="87321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10CF4"/>
    <w:multiLevelType w:val="hybridMultilevel"/>
    <w:tmpl w:val="5F6E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637F6"/>
    <w:multiLevelType w:val="hybridMultilevel"/>
    <w:tmpl w:val="294A5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203F5"/>
    <w:multiLevelType w:val="hybridMultilevel"/>
    <w:tmpl w:val="DEC49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A27F8"/>
    <w:multiLevelType w:val="hybridMultilevel"/>
    <w:tmpl w:val="1606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806CA"/>
    <w:multiLevelType w:val="hybridMultilevel"/>
    <w:tmpl w:val="3352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26336"/>
    <w:multiLevelType w:val="hybridMultilevel"/>
    <w:tmpl w:val="445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4691"/>
    <w:multiLevelType w:val="hybridMultilevel"/>
    <w:tmpl w:val="E8C0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3C0D"/>
    <w:multiLevelType w:val="hybridMultilevel"/>
    <w:tmpl w:val="E08E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B1E5D"/>
    <w:multiLevelType w:val="hybridMultilevel"/>
    <w:tmpl w:val="3BC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D5C8A"/>
    <w:multiLevelType w:val="hybridMultilevel"/>
    <w:tmpl w:val="C812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072D5"/>
    <w:multiLevelType w:val="hybridMultilevel"/>
    <w:tmpl w:val="39DC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65769"/>
    <w:multiLevelType w:val="hybridMultilevel"/>
    <w:tmpl w:val="23B8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43CEE"/>
    <w:multiLevelType w:val="hybridMultilevel"/>
    <w:tmpl w:val="5490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3"/>
  </w:num>
  <w:num w:numId="14">
    <w:abstractNumId w:val="20"/>
  </w:num>
  <w:num w:numId="15">
    <w:abstractNumId w:val="10"/>
  </w:num>
  <w:num w:numId="16">
    <w:abstractNumId w:val="12"/>
  </w:num>
  <w:num w:numId="17">
    <w:abstractNumId w:val="16"/>
  </w:num>
  <w:num w:numId="18">
    <w:abstractNumId w:val="15"/>
  </w:num>
  <w:num w:numId="19">
    <w:abstractNumId w:val="14"/>
  </w:num>
  <w:num w:numId="20">
    <w:abstractNumId w:val="19"/>
  </w:num>
  <w:num w:numId="21">
    <w:abstractNumId w:val="18"/>
  </w:num>
  <w:num w:numId="22">
    <w:abstractNumId w:val="17"/>
  </w:num>
  <w:num w:numId="23">
    <w:abstractNumId w:val="22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5094D"/>
    <w:rsid w:val="0000481E"/>
    <w:rsid w:val="00013786"/>
    <w:rsid w:val="000176C2"/>
    <w:rsid w:val="00032BE4"/>
    <w:rsid w:val="00033D2D"/>
    <w:rsid w:val="0006058C"/>
    <w:rsid w:val="00074F87"/>
    <w:rsid w:val="000772CF"/>
    <w:rsid w:val="0008424B"/>
    <w:rsid w:val="00093244"/>
    <w:rsid w:val="000A0D7C"/>
    <w:rsid w:val="000C35F2"/>
    <w:rsid w:val="000D5552"/>
    <w:rsid w:val="00111EB9"/>
    <w:rsid w:val="00113EAC"/>
    <w:rsid w:val="001144AF"/>
    <w:rsid w:val="00117731"/>
    <w:rsid w:val="00121B6A"/>
    <w:rsid w:val="001277F5"/>
    <w:rsid w:val="00160D79"/>
    <w:rsid w:val="001859FB"/>
    <w:rsid w:val="001975B3"/>
    <w:rsid w:val="001A3209"/>
    <w:rsid w:val="001E2664"/>
    <w:rsid w:val="00202505"/>
    <w:rsid w:val="00227738"/>
    <w:rsid w:val="00230AC0"/>
    <w:rsid w:val="002472AD"/>
    <w:rsid w:val="00254915"/>
    <w:rsid w:val="00265B6F"/>
    <w:rsid w:val="002705A0"/>
    <w:rsid w:val="0028010B"/>
    <w:rsid w:val="002B1612"/>
    <w:rsid w:val="002B66EF"/>
    <w:rsid w:val="002D1E16"/>
    <w:rsid w:val="002F1255"/>
    <w:rsid w:val="00323B12"/>
    <w:rsid w:val="0034072C"/>
    <w:rsid w:val="00365877"/>
    <w:rsid w:val="003679F3"/>
    <w:rsid w:val="00380F1F"/>
    <w:rsid w:val="00395F15"/>
    <w:rsid w:val="003D4DAC"/>
    <w:rsid w:val="003E1E39"/>
    <w:rsid w:val="003E7972"/>
    <w:rsid w:val="0040063A"/>
    <w:rsid w:val="00400FC3"/>
    <w:rsid w:val="004300ED"/>
    <w:rsid w:val="00446B1C"/>
    <w:rsid w:val="004529C8"/>
    <w:rsid w:val="00456EF1"/>
    <w:rsid w:val="00461BF5"/>
    <w:rsid w:val="00470BCB"/>
    <w:rsid w:val="00475209"/>
    <w:rsid w:val="004A00F2"/>
    <w:rsid w:val="004A2D53"/>
    <w:rsid w:val="004C4510"/>
    <w:rsid w:val="004C63CE"/>
    <w:rsid w:val="004C77E3"/>
    <w:rsid w:val="004E7F98"/>
    <w:rsid w:val="004F73EE"/>
    <w:rsid w:val="00506252"/>
    <w:rsid w:val="005077E2"/>
    <w:rsid w:val="00561559"/>
    <w:rsid w:val="00567C02"/>
    <w:rsid w:val="005763FD"/>
    <w:rsid w:val="00586FE2"/>
    <w:rsid w:val="005911E1"/>
    <w:rsid w:val="00596309"/>
    <w:rsid w:val="005A0EAA"/>
    <w:rsid w:val="005A2597"/>
    <w:rsid w:val="005C7A14"/>
    <w:rsid w:val="005D0539"/>
    <w:rsid w:val="00613E77"/>
    <w:rsid w:val="00620EA3"/>
    <w:rsid w:val="0064794C"/>
    <w:rsid w:val="00647AF8"/>
    <w:rsid w:val="006763B2"/>
    <w:rsid w:val="00687E56"/>
    <w:rsid w:val="006B3CB0"/>
    <w:rsid w:val="006C259B"/>
    <w:rsid w:val="006F7A87"/>
    <w:rsid w:val="0070207C"/>
    <w:rsid w:val="007201B3"/>
    <w:rsid w:val="007A38CE"/>
    <w:rsid w:val="007C4CF4"/>
    <w:rsid w:val="007C6A72"/>
    <w:rsid w:val="007C7DAE"/>
    <w:rsid w:val="007D007E"/>
    <w:rsid w:val="007E0D0B"/>
    <w:rsid w:val="007F4C0D"/>
    <w:rsid w:val="00814702"/>
    <w:rsid w:val="008227B7"/>
    <w:rsid w:val="0083391B"/>
    <w:rsid w:val="00841F6F"/>
    <w:rsid w:val="008430E1"/>
    <w:rsid w:val="00845EDE"/>
    <w:rsid w:val="00897381"/>
    <w:rsid w:val="008A2198"/>
    <w:rsid w:val="008B7738"/>
    <w:rsid w:val="008C1D39"/>
    <w:rsid w:val="008C570F"/>
    <w:rsid w:val="008C60BB"/>
    <w:rsid w:val="008C75CD"/>
    <w:rsid w:val="008F1873"/>
    <w:rsid w:val="008F477F"/>
    <w:rsid w:val="009105B3"/>
    <w:rsid w:val="00912772"/>
    <w:rsid w:val="009165F1"/>
    <w:rsid w:val="0092147F"/>
    <w:rsid w:val="00930FEE"/>
    <w:rsid w:val="00932325"/>
    <w:rsid w:val="009476D2"/>
    <w:rsid w:val="0099725C"/>
    <w:rsid w:val="009B74B2"/>
    <w:rsid w:val="009C1ABB"/>
    <w:rsid w:val="009C209E"/>
    <w:rsid w:val="009F484C"/>
    <w:rsid w:val="00A53250"/>
    <w:rsid w:val="00A54831"/>
    <w:rsid w:val="00A56D78"/>
    <w:rsid w:val="00A60E56"/>
    <w:rsid w:val="00A77BC4"/>
    <w:rsid w:val="00A77F0F"/>
    <w:rsid w:val="00A81093"/>
    <w:rsid w:val="00A84F0B"/>
    <w:rsid w:val="00A86ED6"/>
    <w:rsid w:val="00AC384A"/>
    <w:rsid w:val="00AD228E"/>
    <w:rsid w:val="00AE451A"/>
    <w:rsid w:val="00B27139"/>
    <w:rsid w:val="00B506B8"/>
    <w:rsid w:val="00B645D1"/>
    <w:rsid w:val="00B73A13"/>
    <w:rsid w:val="00BB3310"/>
    <w:rsid w:val="00BD1658"/>
    <w:rsid w:val="00BD3017"/>
    <w:rsid w:val="00BE1309"/>
    <w:rsid w:val="00BE3004"/>
    <w:rsid w:val="00BF077D"/>
    <w:rsid w:val="00C16327"/>
    <w:rsid w:val="00C25249"/>
    <w:rsid w:val="00C4230F"/>
    <w:rsid w:val="00C60964"/>
    <w:rsid w:val="00C6449D"/>
    <w:rsid w:val="00C64CB4"/>
    <w:rsid w:val="00C83EB2"/>
    <w:rsid w:val="00C90ABD"/>
    <w:rsid w:val="00CA63B2"/>
    <w:rsid w:val="00CC1664"/>
    <w:rsid w:val="00CD4F76"/>
    <w:rsid w:val="00CF3833"/>
    <w:rsid w:val="00D123E4"/>
    <w:rsid w:val="00D179EC"/>
    <w:rsid w:val="00D273C9"/>
    <w:rsid w:val="00D364D2"/>
    <w:rsid w:val="00D47739"/>
    <w:rsid w:val="00D54802"/>
    <w:rsid w:val="00D564CD"/>
    <w:rsid w:val="00D83BE0"/>
    <w:rsid w:val="00D8548C"/>
    <w:rsid w:val="00D96ECE"/>
    <w:rsid w:val="00DC6C1D"/>
    <w:rsid w:val="00DF7D0E"/>
    <w:rsid w:val="00E0278D"/>
    <w:rsid w:val="00E05C4C"/>
    <w:rsid w:val="00E112EC"/>
    <w:rsid w:val="00E171E8"/>
    <w:rsid w:val="00E34BF7"/>
    <w:rsid w:val="00E50936"/>
    <w:rsid w:val="00E5094D"/>
    <w:rsid w:val="00E561CB"/>
    <w:rsid w:val="00E62908"/>
    <w:rsid w:val="00E657D3"/>
    <w:rsid w:val="00E65A4B"/>
    <w:rsid w:val="00E67976"/>
    <w:rsid w:val="00E75A7A"/>
    <w:rsid w:val="00E8142A"/>
    <w:rsid w:val="00E8262A"/>
    <w:rsid w:val="00EA2306"/>
    <w:rsid w:val="00EA5481"/>
    <w:rsid w:val="00EB52D9"/>
    <w:rsid w:val="00EC1B59"/>
    <w:rsid w:val="00ED6C1E"/>
    <w:rsid w:val="00EE5AAD"/>
    <w:rsid w:val="00F00D50"/>
    <w:rsid w:val="00F15A7C"/>
    <w:rsid w:val="00F16C6A"/>
    <w:rsid w:val="00F3210C"/>
    <w:rsid w:val="00F53FD4"/>
    <w:rsid w:val="00F54501"/>
    <w:rsid w:val="00F729C3"/>
    <w:rsid w:val="00F77DE7"/>
    <w:rsid w:val="00F86EE5"/>
    <w:rsid w:val="00FB7860"/>
    <w:rsid w:val="00FC064C"/>
    <w:rsid w:val="00FE5DCA"/>
    <w:rsid w:val="00FF342C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EA3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15DE"/>
    <w:rPr>
      <w:szCs w:val="22"/>
    </w:rPr>
  </w:style>
  <w:style w:type="paragraph" w:styleId="Heading1">
    <w:name w:val="heading 1"/>
    <w:basedOn w:val="Normal"/>
    <w:next w:val="BodyText"/>
    <w:link w:val="Heading1Char"/>
    <w:rsid w:val="00F015DE"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bCs/>
      <w:color w:val="000000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F015DE"/>
    <w:pPr>
      <w:keepNext/>
      <w:keepLines/>
      <w:tabs>
        <w:tab w:val="left" w:pos="5760"/>
      </w:tabs>
      <w:spacing w:before="200" w:after="100"/>
      <w:outlineLvl w:val="1"/>
    </w:pPr>
    <w:rPr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5DE"/>
    <w:pPr>
      <w:keepNext/>
      <w:keepLines/>
      <w:spacing w:before="200"/>
      <w:outlineLvl w:val="2"/>
    </w:pPr>
    <w:rPr>
      <w:b/>
      <w:bCs/>
      <w:color w:val="A9122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5DE"/>
    <w:pPr>
      <w:keepNext/>
      <w:keepLines/>
      <w:spacing w:before="200"/>
      <w:outlineLvl w:val="3"/>
    </w:pPr>
    <w:rPr>
      <w:b/>
      <w:bCs/>
      <w:i/>
      <w:iCs/>
      <w:color w:val="A9122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015DE"/>
    <w:pPr>
      <w:keepNext/>
      <w:keepLines/>
      <w:spacing w:before="200"/>
      <w:outlineLvl w:val="4"/>
    </w:pPr>
    <w:rPr>
      <w:color w:val="54091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015DE"/>
    <w:pPr>
      <w:keepNext/>
      <w:keepLines/>
      <w:spacing w:before="200"/>
      <w:outlineLvl w:val="5"/>
    </w:pPr>
    <w:rPr>
      <w:i/>
      <w:iCs/>
      <w:color w:val="54091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015DE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015DE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015DE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B34C03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34C03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75CD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475CD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015DE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15DE"/>
    <w:rPr>
      <w:rFonts w:ascii="Century Gothic" w:eastAsia="Times New Roman" w:hAnsi="Century Gothic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F015DE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F015DE"/>
    <w:rPr>
      <w:sz w:val="20"/>
    </w:rPr>
  </w:style>
  <w:style w:type="paragraph" w:styleId="Footer">
    <w:name w:val="footer"/>
    <w:basedOn w:val="Normal"/>
    <w:link w:val="FooterChar"/>
    <w:rsid w:val="00F015DE"/>
    <w:pPr>
      <w:tabs>
        <w:tab w:val="center" w:pos="4680"/>
        <w:tab w:val="right" w:pos="9360"/>
      </w:tabs>
      <w:spacing w:before="200"/>
      <w:jc w:val="right"/>
    </w:pPr>
    <w:rPr>
      <w:b/>
      <w:color w:val="A9122A"/>
    </w:rPr>
  </w:style>
  <w:style w:type="character" w:customStyle="1" w:styleId="FooterChar">
    <w:name w:val="Footer Char"/>
    <w:basedOn w:val="DefaultParagraphFont"/>
    <w:link w:val="Footer"/>
    <w:rsid w:val="00F015DE"/>
    <w:rPr>
      <w:b/>
      <w:color w:val="A9122A"/>
      <w:sz w:val="20"/>
    </w:rPr>
  </w:style>
  <w:style w:type="paragraph" w:styleId="Title">
    <w:name w:val="Title"/>
    <w:basedOn w:val="Normal"/>
    <w:next w:val="Normal"/>
    <w:link w:val="TitleChar"/>
    <w:rsid w:val="00F015DE"/>
    <w:pPr>
      <w:spacing w:after="120"/>
    </w:pPr>
    <w:rPr>
      <w:b/>
      <w:color w:val="A9122A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15DE"/>
    <w:rPr>
      <w:rFonts w:ascii="Century Gothic" w:eastAsia="Times New Roman" w:hAnsi="Century Gothic" w:cs="Times New Roman"/>
      <w:b/>
      <w:color w:val="A9122A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F015DE"/>
    <w:rPr>
      <w:b/>
      <w:sz w:val="18"/>
      <w:szCs w:val="18"/>
    </w:rPr>
  </w:style>
  <w:style w:type="paragraph" w:customStyle="1" w:styleId="Initials">
    <w:name w:val="Initials"/>
    <w:basedOn w:val="Normal"/>
    <w:rsid w:val="00F015DE"/>
    <w:pPr>
      <w:jc w:val="center"/>
    </w:pPr>
    <w:rPr>
      <w:b/>
      <w:color w:val="A9122A"/>
      <w:sz w:val="106"/>
    </w:rPr>
  </w:style>
  <w:style w:type="paragraph" w:styleId="BodyText">
    <w:name w:val="Body Text"/>
    <w:basedOn w:val="Normal"/>
    <w:link w:val="BodyTextChar"/>
    <w:rsid w:val="00F015DE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F015DE"/>
    <w:rPr>
      <w:sz w:val="20"/>
    </w:rPr>
  </w:style>
  <w:style w:type="character" w:customStyle="1" w:styleId="BalloonTextChar1">
    <w:name w:val="Balloon Text Char1"/>
    <w:basedOn w:val="DefaultParagraphFont"/>
    <w:link w:val="BalloonText"/>
    <w:semiHidden/>
    <w:rsid w:val="00F015D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F015DE"/>
  </w:style>
  <w:style w:type="paragraph" w:styleId="BlockText">
    <w:name w:val="Block Text"/>
    <w:basedOn w:val="Normal"/>
    <w:semiHidden/>
    <w:unhideWhenUsed/>
    <w:rsid w:val="00F015DE"/>
    <w:pPr>
      <w:pBdr>
        <w:top w:val="single" w:sz="2" w:space="10" w:color="A9122A" w:shadow="1"/>
        <w:left w:val="single" w:sz="2" w:space="10" w:color="A9122A" w:shadow="1"/>
        <w:bottom w:val="single" w:sz="2" w:space="10" w:color="A9122A" w:shadow="1"/>
        <w:right w:val="single" w:sz="2" w:space="10" w:color="A9122A" w:shadow="1"/>
      </w:pBdr>
      <w:ind w:left="1152" w:right="1152"/>
    </w:pPr>
    <w:rPr>
      <w:i/>
      <w:iCs/>
      <w:color w:val="A9122A"/>
    </w:rPr>
  </w:style>
  <w:style w:type="paragraph" w:styleId="BodyText2">
    <w:name w:val="Body Text 2"/>
    <w:basedOn w:val="Normal"/>
    <w:link w:val="BodyText2Char"/>
    <w:semiHidden/>
    <w:unhideWhenUsed/>
    <w:rsid w:val="00F015D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F015D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015D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F015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015DE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015D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F015D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F015D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015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015D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F015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015D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015DE"/>
    <w:pPr>
      <w:spacing w:after="200"/>
    </w:pPr>
    <w:rPr>
      <w:b/>
      <w:bCs/>
      <w:color w:val="A9122A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015D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015D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F015D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1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15D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F015DE"/>
  </w:style>
  <w:style w:type="character" w:customStyle="1" w:styleId="DateChar">
    <w:name w:val="Date Char"/>
    <w:basedOn w:val="DefaultParagraphFont"/>
    <w:link w:val="Date"/>
    <w:semiHidden/>
    <w:rsid w:val="00F015D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F015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015D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015DE"/>
  </w:style>
  <w:style w:type="character" w:customStyle="1" w:styleId="E-mailSignatureChar">
    <w:name w:val="E-mail Signature Char"/>
    <w:basedOn w:val="DefaultParagraphFont"/>
    <w:link w:val="E-mailSignature"/>
    <w:semiHidden/>
    <w:rsid w:val="00F015D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F015D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015D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F015DE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F015DE"/>
    <w:rPr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015D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15D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015DE"/>
    <w:rPr>
      <w:rFonts w:ascii="Century Gothic" w:eastAsia="Times New Roman" w:hAnsi="Century Gothic" w:cs="Times New Roman"/>
      <w:b/>
      <w:bCs/>
      <w:color w:val="A9122A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F015DE"/>
    <w:rPr>
      <w:rFonts w:ascii="Century Gothic" w:eastAsia="Times New Roman" w:hAnsi="Century Gothic" w:cs="Times New Roman"/>
      <w:b/>
      <w:bCs/>
      <w:i/>
      <w:iCs/>
      <w:color w:val="A9122A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F015DE"/>
    <w:rPr>
      <w:rFonts w:ascii="Century Gothic" w:eastAsia="Times New Roman" w:hAnsi="Century Gothic" w:cs="Times New Roman"/>
      <w:color w:val="540914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F015DE"/>
    <w:rPr>
      <w:rFonts w:ascii="Century Gothic" w:eastAsia="Times New Roman" w:hAnsi="Century Gothic" w:cs="Times New Roman"/>
      <w:i/>
      <w:iCs/>
      <w:color w:val="540914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F015DE"/>
    <w:rPr>
      <w:rFonts w:ascii="Century Gothic" w:eastAsia="Times New Roman" w:hAnsi="Century Gothic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F015DE"/>
    <w:rPr>
      <w:rFonts w:ascii="Century Gothic" w:eastAsia="Times New Roman" w:hAnsi="Century Gothic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015DE"/>
    <w:rPr>
      <w:rFonts w:ascii="Century Gothic" w:eastAsia="Times New Roman" w:hAnsi="Century Gothic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F015D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015D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015D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015D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015D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F015D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F015D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F015D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F015D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F015D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F015D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F015D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F015D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F015DE"/>
    <w:rPr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015DE"/>
    <w:pPr>
      <w:pBdr>
        <w:bottom w:val="single" w:sz="4" w:space="4" w:color="A9122A"/>
      </w:pBdr>
      <w:spacing w:before="200" w:after="280"/>
      <w:ind w:left="936" w:right="936"/>
    </w:pPr>
    <w:rPr>
      <w:b/>
      <w:bCs/>
      <w:i/>
      <w:iCs/>
      <w:color w:val="A9122A"/>
    </w:rPr>
  </w:style>
  <w:style w:type="character" w:customStyle="1" w:styleId="IntenseQuoteChar">
    <w:name w:val="Intense Quote Char"/>
    <w:basedOn w:val="DefaultParagraphFont"/>
    <w:link w:val="IntenseQuote"/>
    <w:rsid w:val="00F015DE"/>
    <w:rPr>
      <w:b/>
      <w:bCs/>
      <w:i/>
      <w:iCs/>
      <w:color w:val="A9122A"/>
      <w:sz w:val="20"/>
    </w:rPr>
  </w:style>
  <w:style w:type="paragraph" w:styleId="List">
    <w:name w:val="List"/>
    <w:basedOn w:val="Normal"/>
    <w:semiHidden/>
    <w:unhideWhenUsed/>
    <w:rsid w:val="00F015D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015D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015D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F015D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F015D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015D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F015D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F015D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F015D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F015D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F015D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015D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015D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015D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015D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F015D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F015D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F015D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F015D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F015D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015D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F015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015DE"/>
    <w:rPr>
      <w:rFonts w:ascii="Consolas" w:hAnsi="Consolas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unhideWhenUsed/>
    <w:rsid w:val="00F015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015DE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F015DE"/>
    <w:rPr>
      <w:szCs w:val="22"/>
    </w:rPr>
  </w:style>
  <w:style w:type="paragraph" w:styleId="NormalWeb">
    <w:name w:val="Normal (Web)"/>
    <w:basedOn w:val="Normal"/>
    <w:semiHidden/>
    <w:unhideWhenUsed/>
    <w:rsid w:val="00F015D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F015D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015DE"/>
  </w:style>
  <w:style w:type="character" w:customStyle="1" w:styleId="NoteHeadingChar">
    <w:name w:val="Note Heading Char"/>
    <w:basedOn w:val="DefaultParagraphFont"/>
    <w:link w:val="NoteHeading"/>
    <w:semiHidden/>
    <w:rsid w:val="00F015D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F015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015D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F015DE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F015DE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015DE"/>
  </w:style>
  <w:style w:type="character" w:customStyle="1" w:styleId="SalutationChar">
    <w:name w:val="Salutation Char"/>
    <w:basedOn w:val="DefaultParagraphFont"/>
    <w:link w:val="Salutation"/>
    <w:semiHidden/>
    <w:rsid w:val="00F015DE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F015D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015D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F015DE"/>
    <w:pPr>
      <w:numPr>
        <w:ilvl w:val="1"/>
      </w:numPr>
    </w:pPr>
    <w:rPr>
      <w:i/>
      <w:iCs/>
      <w:color w:val="A9122A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015DE"/>
    <w:rPr>
      <w:rFonts w:ascii="Century Gothic" w:eastAsia="Times New Roman" w:hAnsi="Century Gothic" w:cs="Times New Roman"/>
      <w:i/>
      <w:iCs/>
      <w:color w:val="A9122A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F015D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F015DE"/>
  </w:style>
  <w:style w:type="paragraph" w:styleId="TOAHeading">
    <w:name w:val="toa heading"/>
    <w:basedOn w:val="Normal"/>
    <w:next w:val="Normal"/>
    <w:semiHidden/>
    <w:unhideWhenUsed/>
    <w:rsid w:val="00F015DE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F015D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015D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F015D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F015D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F015D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F015D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F015D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F015D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F015D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F015DE"/>
    <w:pPr>
      <w:pBdr>
        <w:bottom w:val="none" w:sz="0" w:space="0" w:color="auto"/>
      </w:pBdr>
      <w:spacing w:after="0"/>
      <w:ind w:left="0" w:right="0" w:firstLine="0"/>
      <w:outlineLvl w:val="9"/>
    </w:pPr>
    <w:rPr>
      <w:color w:val="7E0D1F"/>
      <w:sz w:val="28"/>
      <w:szCs w:val="28"/>
    </w:rPr>
  </w:style>
  <w:style w:type="character" w:styleId="Hyperlink">
    <w:name w:val="Hyperlink"/>
    <w:basedOn w:val="DefaultParagraphFont"/>
    <w:rsid w:val="006E4D12"/>
    <w:rPr>
      <w:color w:val="002FFF"/>
      <w:u w:val="single"/>
    </w:rPr>
  </w:style>
  <w:style w:type="character" w:styleId="UnresolvedMention">
    <w:name w:val="Unresolved Mention"/>
    <w:basedOn w:val="DefaultParagraphFont"/>
    <w:rsid w:val="00E5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sworks.org/index.php/local/essayworks/98885-essay-pop-culture-is-the-new-presid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opCultureFreak" TargetMode="External"/><Relationship Id="rId2" Type="http://schemas.openxmlformats.org/officeDocument/2006/relationships/hyperlink" Target="https://www.linkedin.com/in/dustinkidd" TargetMode="External"/><Relationship Id="rId1" Type="http://schemas.openxmlformats.org/officeDocument/2006/relationships/hyperlink" Target="mailto:dkidd@temple.edu" TargetMode="External"/><Relationship Id="rId4" Type="http://schemas.openxmlformats.org/officeDocument/2006/relationships/hyperlink" Target="http://www.dustinkidd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ellardoor:Applications:Microsoft%20Office%202008:Office:Media:Templates:Resumes:Initials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cellardoor:Applications:Microsoft%20Office%202008:Office:Media:Templates:Resumes:Initials%20Resume.dotx</Template>
  <TotalTime>25</TotalTime>
  <Pages>6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11358</CharactersWithSpaces>
  <SharedDoc>false</SharedDoc>
  <HyperlinkBase/>
  <HLinks>
    <vt:vector size="18" baseType="variant"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http://popculturefreaks.tumblr.com</vt:lpwstr>
      </vt:variant>
      <vt:variant>
        <vt:lpwstr/>
      </vt:variant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http://faculty.virginia.edu/gapuse/</vt:lpwstr>
      </vt:variant>
      <vt:variant>
        <vt:lpwstr/>
      </vt:variant>
      <vt:variant>
        <vt:i4>3407973</vt:i4>
      </vt:variant>
      <vt:variant>
        <vt:i4>15</vt:i4>
      </vt:variant>
      <vt:variant>
        <vt:i4>0</vt:i4>
      </vt:variant>
      <vt:variant>
        <vt:i4>5</vt:i4>
      </vt:variant>
      <vt:variant>
        <vt:lpwstr>mailto:dkidd@temple.edu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M. Kidd</dc:creator>
  <cp:keywords/>
  <dc:description/>
  <cp:lastModifiedBy>Dustin Kidd</cp:lastModifiedBy>
  <cp:revision>4</cp:revision>
  <cp:lastPrinted>2019-09-29T20:07:00Z</cp:lastPrinted>
  <dcterms:created xsi:type="dcterms:W3CDTF">2020-07-27T22:11:00Z</dcterms:created>
  <dcterms:modified xsi:type="dcterms:W3CDTF">2020-08-03T19:18:00Z</dcterms:modified>
  <cp:category/>
</cp:coreProperties>
</file>