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DEF4" w14:textId="77777777" w:rsidR="004D4663" w:rsidRPr="00A155C0" w:rsidRDefault="004D4663" w:rsidP="004D4663">
      <w:pPr>
        <w:jc w:val="center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SUSAN L. SULLIVAN</w:t>
      </w:r>
    </w:p>
    <w:p w14:paraId="62B3E664" w14:textId="528E3DE0" w:rsidR="004D4663" w:rsidRPr="004D4663" w:rsidRDefault="004D4663" w:rsidP="004D4663">
      <w:pPr>
        <w:jc w:val="center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Sullivan2122@gmail.com | 511 N Essex Ave, Narberth, PA 19072</w:t>
      </w:r>
    </w:p>
    <w:p w14:paraId="02BEF7BE" w14:textId="77777777" w:rsidR="004D4663" w:rsidRDefault="004D4663" w:rsidP="004D4663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71050846" w14:textId="77777777" w:rsidR="00B83DFA" w:rsidRDefault="00B83DFA" w:rsidP="004D4663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DBEEDFF" w14:textId="7CD4210E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EDUCATION</w:t>
      </w:r>
    </w:p>
    <w:p w14:paraId="00BD3192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75237106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Certificate in Moral Foundations of Politics</w:t>
      </w:r>
    </w:p>
    <w:p w14:paraId="6BB3DBDA" w14:textId="0DBE37EC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Yale University, New Haven, CT </w:t>
      </w:r>
    </w:p>
    <w:p w14:paraId="6E063C58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0045E971" w14:textId="25A317C8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Juris Doctor</w:t>
      </w:r>
      <w:r w:rsidR="00B83DF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(JD)</w:t>
      </w:r>
    </w:p>
    <w:p w14:paraId="15195611" w14:textId="15DDF051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Rutgers Law School, Newark, NJ </w:t>
      </w:r>
    </w:p>
    <w:p w14:paraId="08077EA1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Order of the Coif - Awarded for academic achievement</w:t>
      </w:r>
    </w:p>
    <w:p w14:paraId="2291AE07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49CE0FC6" w14:textId="436AADB7" w:rsidR="004D4663" w:rsidRPr="00A155C0" w:rsidRDefault="005A0817" w:rsidP="004D4663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Master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degree in International Business</w:t>
      </w:r>
      <w:proofErr w:type="gramEnd"/>
    </w:p>
    <w:p w14:paraId="01400B0E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St. Mary’s College, Moraga, CA</w:t>
      </w:r>
    </w:p>
    <w:p w14:paraId="10F4CFB0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1AD03DE0" w14:textId="14EF4C96" w:rsidR="004D4663" w:rsidRPr="00A155C0" w:rsidRDefault="00B83DFA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Bachelor of Arts</w:t>
      </w:r>
      <w:r w:rsidR="004D4663"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in English</w:t>
      </w:r>
    </w:p>
    <w:p w14:paraId="41E27C6D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University of Exeter, Exeter UK</w:t>
      </w:r>
    </w:p>
    <w:p w14:paraId="3BDC32CF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A0E557F" w14:textId="77777777" w:rsidR="00B83DFA" w:rsidRDefault="00B83DFA" w:rsidP="004D4663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0996103C" w14:textId="691B5EBD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ACADEMIC EXPERIENCE</w:t>
      </w:r>
    </w:p>
    <w:p w14:paraId="5CF989E3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6C2BBD3A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Assistant Professor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(non-tenure track) – </w:t>
      </w: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Temple University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Philadelphia, PA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2018 - present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Department of Criminal Justice; Department of Political Science</w:t>
      </w:r>
    </w:p>
    <w:p w14:paraId="65074C42" w14:textId="77777777" w:rsidR="004D4663" w:rsidRPr="00A155C0" w:rsidRDefault="004D4663" w:rsidP="004D466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Courses taught: </w:t>
      </w:r>
    </w:p>
    <w:p w14:paraId="64057949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Criminal Procedure</w:t>
      </w:r>
    </w:p>
    <w:p w14:paraId="410AC248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White Collar Crime</w:t>
      </w:r>
    </w:p>
    <w:p w14:paraId="54CC190D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Justice in America</w:t>
      </w:r>
    </w:p>
    <w:p w14:paraId="34E9D9D8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Comparative International Criminal Law </w:t>
      </w:r>
    </w:p>
    <w:p w14:paraId="0A57104F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Constitutional Law </w:t>
      </w:r>
    </w:p>
    <w:p w14:paraId="49195C33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Civil Rights</w:t>
      </w:r>
    </w:p>
    <w:p w14:paraId="6CF2DE86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The Supreme Court </w:t>
      </w:r>
    </w:p>
    <w:p w14:paraId="3C4FBE41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Crime and Justice around the Globe </w:t>
      </w:r>
    </w:p>
    <w:p w14:paraId="5A429BF4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History and Significance of Race in America </w:t>
      </w:r>
    </w:p>
    <w:p w14:paraId="4865BF66" w14:textId="77777777" w:rsidR="004D4663" w:rsidRPr="00A155C0" w:rsidRDefault="004D4663" w:rsidP="004D4663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Intellectual Heritage</w:t>
      </w:r>
    </w:p>
    <w:p w14:paraId="026C8B25" w14:textId="5C0DFD15" w:rsidR="004D4663" w:rsidRPr="00A155C0" w:rsidRDefault="004D4663" w:rsidP="004D466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Brought in accomplished speakers </w:t>
      </w:r>
      <w:r w:rsidR="007B6DAD">
        <w:rPr>
          <w:rFonts w:ascii="Times New Roman" w:eastAsia="Times New Roman" w:hAnsi="Times New Roman" w:cs="Times New Roman"/>
          <w:color w:val="000000"/>
          <w:sz w:val="22"/>
          <w:szCs w:val="22"/>
        </w:rPr>
        <w:t>to engage with students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including a US Supreme Court Justice</w:t>
      </w:r>
    </w:p>
    <w:p w14:paraId="1922AAD0" w14:textId="77777777" w:rsidR="004D4663" w:rsidRPr="00A155C0" w:rsidRDefault="004D4663" w:rsidP="004D4663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Created and implemented early intervention strategies, significantly improving student retention</w:t>
      </w:r>
    </w:p>
    <w:p w14:paraId="61FFB306" w14:textId="77777777" w:rsidR="004D4663" w:rsidRPr="00A155C0" w:rsidRDefault="004D4663" w:rsidP="004D466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Created strategies to reinforce learning with role-playing activities, engaging students with creative exercises to promote participation, such as orchestrating dramatic simulations of real-world events</w:t>
      </w:r>
    </w:p>
    <w:p w14:paraId="2983C645" w14:textId="77777777" w:rsidR="004D4663" w:rsidRPr="00A155C0" w:rsidRDefault="004D4663" w:rsidP="004D466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222222"/>
          <w:sz w:val="22"/>
          <w:szCs w:val="22"/>
        </w:rPr>
        <w:t>Arranged field trips to cultural sites to reinforce hands-on student engagement with curriculum</w:t>
      </w:r>
    </w:p>
    <w:p w14:paraId="3F5A1DC8" w14:textId="77777777" w:rsidR="004D4663" w:rsidRPr="00A155C0" w:rsidRDefault="004D4663" w:rsidP="004D4663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222222"/>
          <w:sz w:val="22"/>
          <w:szCs w:val="22"/>
        </w:rPr>
        <w:t>Established strategies to foster student engagement with the broader community</w:t>
      </w:r>
    </w:p>
    <w:p w14:paraId="7F355DE4" w14:textId="77777777" w:rsidR="004D4663" w:rsidRPr="00A155C0" w:rsidRDefault="004D4663" w:rsidP="004D4663">
      <w:pPr>
        <w:numPr>
          <w:ilvl w:val="0"/>
          <w:numId w:val="1"/>
        </w:numPr>
        <w:shd w:val="clear" w:color="auto" w:fill="FFFFFF"/>
        <w:spacing w:after="26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222222"/>
          <w:sz w:val="22"/>
          <w:szCs w:val="22"/>
        </w:rPr>
        <w:t>Developed syllabi, designed assignments and assessment tools, delivered lectures and seminars using innovative strategies to foster, reinforce, and stimulate understanding and promote engagement with content </w:t>
      </w:r>
    </w:p>
    <w:p w14:paraId="667C5F00" w14:textId="77777777" w:rsidR="00B83DFA" w:rsidRDefault="00B83DFA" w:rsidP="004D466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025BAFD5" w14:textId="77777777" w:rsidR="00B83DFA" w:rsidRDefault="00B83DFA" w:rsidP="004D466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354B6D21" w14:textId="77777777" w:rsidR="00B83DFA" w:rsidRDefault="00B83DFA" w:rsidP="004D466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3D5FE4AC" w14:textId="127533A8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lastRenderedPageBreak/>
        <w:t>Ad ho</w:t>
      </w: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 Pre-Law Adviso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 – </w:t>
      </w: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Temple University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Philadelphia, PA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2018 - present</w:t>
      </w:r>
    </w:p>
    <w:p w14:paraId="22D46318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Department of Criminal Justice; Department of Political Science</w:t>
      </w:r>
    </w:p>
    <w:p w14:paraId="48EA4392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E2F0630" w14:textId="77777777" w:rsidR="004D4663" w:rsidRPr="00A155C0" w:rsidRDefault="004D4663" w:rsidP="004D4663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Worked with students considering law school, providing advice, counsel, and hands-on assistance</w:t>
      </w:r>
    </w:p>
    <w:p w14:paraId="4D0D4A96" w14:textId="77777777" w:rsidR="004D4663" w:rsidRPr="00A155C0" w:rsidRDefault="004D4663" w:rsidP="004D4663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Assessed students’ specific needs and developed individual, personalized strategies to prepare for the law school admission process</w:t>
      </w:r>
    </w:p>
    <w:p w14:paraId="11F32C98" w14:textId="77777777" w:rsidR="004D4663" w:rsidRPr="00A155C0" w:rsidRDefault="004D4663" w:rsidP="004D4663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Reviewed, revised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edited personal statements </w:t>
      </w:r>
    </w:p>
    <w:p w14:paraId="39027D5D" w14:textId="77777777" w:rsidR="004D4663" w:rsidRPr="00A155C0" w:rsidRDefault="004D4663" w:rsidP="004D4663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Recommended course selection to ensure law school readiness</w:t>
      </w:r>
    </w:p>
    <w:p w14:paraId="2F9030D4" w14:textId="77777777" w:rsidR="004D4663" w:rsidRPr="00A155C0" w:rsidRDefault="004D4663" w:rsidP="004D4663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Assisted with law school selection, applications, and LSAT preparation </w:t>
      </w:r>
    </w:p>
    <w:p w14:paraId="49ADF8E7" w14:textId="77777777" w:rsidR="004D4663" w:rsidRPr="00A155C0" w:rsidRDefault="004D4663" w:rsidP="004D4663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Role-played interview strategies </w:t>
      </w:r>
    </w:p>
    <w:p w14:paraId="32327F20" w14:textId="77777777" w:rsidR="004D4663" w:rsidRPr="00A155C0" w:rsidRDefault="004D4663" w:rsidP="004D4663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workshops for potential law school candidates</w:t>
      </w:r>
    </w:p>
    <w:p w14:paraId="5643B3DC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7E57D277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Adjunct Professor – Rosemont College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Bryn Mawr, PA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Fall 2019</w:t>
      </w:r>
    </w:p>
    <w:p w14:paraId="0A320D61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Department of Political Science</w:t>
      </w:r>
    </w:p>
    <w:p w14:paraId="3D37F62A" w14:textId="77777777" w:rsidR="004D4663" w:rsidRPr="00A155C0" w:rsidRDefault="004D4663" w:rsidP="004D4663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Courses taught: </w:t>
      </w:r>
    </w:p>
    <w:p w14:paraId="26EB7E61" w14:textId="77777777" w:rsidR="004D4663" w:rsidRPr="00A155C0" w:rsidRDefault="004D4663" w:rsidP="004D4663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Civil Rights</w:t>
      </w:r>
    </w:p>
    <w:p w14:paraId="335C0FE7" w14:textId="77777777" w:rsidR="004D4663" w:rsidRPr="00A155C0" w:rsidRDefault="004D4663" w:rsidP="004D4663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Policies in Immigration</w:t>
      </w:r>
    </w:p>
    <w:p w14:paraId="6DDAE163" w14:textId="77777777" w:rsidR="004D4663" w:rsidRPr="00A155C0" w:rsidRDefault="004D4663" w:rsidP="004D4663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Designed and delivered engaging lectures for undergraduate students online and in-person</w:t>
      </w:r>
    </w:p>
    <w:p w14:paraId="01059651" w14:textId="77777777" w:rsidR="004D4663" w:rsidRPr="00A155C0" w:rsidRDefault="004D4663" w:rsidP="004D4663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Developed innovative curriculum and assessment methods to enhance student learning outcomes</w:t>
      </w:r>
    </w:p>
    <w:p w14:paraId="4E6464F0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7C8117E9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Adjunct Professor – Widener University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Wilmington, DE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2008 - 2010</w:t>
      </w:r>
    </w:p>
    <w:p w14:paraId="7F7F514F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Delaware Law School</w:t>
      </w:r>
    </w:p>
    <w:p w14:paraId="525F33B7" w14:textId="77777777" w:rsidR="004D4663" w:rsidRPr="00A155C0" w:rsidRDefault="004D4663" w:rsidP="004D4663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Courses taught:</w:t>
      </w: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294FE29A" w14:textId="77777777" w:rsidR="004D4663" w:rsidRPr="00A155C0" w:rsidRDefault="004D4663" w:rsidP="004D4663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Legal Methods I (Research, Writing, Advocacy)</w:t>
      </w:r>
    </w:p>
    <w:p w14:paraId="78B4EFBB" w14:textId="77777777" w:rsidR="004D4663" w:rsidRPr="00A155C0" w:rsidRDefault="004D4663" w:rsidP="004D4663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Legal Methods II (Research, Writing, Advocacy)</w:t>
      </w:r>
    </w:p>
    <w:p w14:paraId="505DC534" w14:textId="77777777" w:rsidR="004D4663" w:rsidRPr="00A155C0" w:rsidRDefault="004D4663" w:rsidP="004D4663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Designed real-life classroom exercises simulating appellate arguments and courtroom procedures to develop student confidence and capabilities</w:t>
      </w:r>
    </w:p>
    <w:p w14:paraId="386347DD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3C8B94F" w14:textId="0084C691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Adjunct Professor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of Literature,</w:t>
      </w: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St. Joseph’s University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Philadelphia, </w:t>
      </w:r>
      <w:r w:rsidR="00B83DFA"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 </w:t>
      </w:r>
      <w:r w:rsidR="00B83DF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009 - present</w:t>
      </w:r>
    </w:p>
    <w:p w14:paraId="5679E53D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Department of Foreign Languages</w:t>
      </w:r>
    </w:p>
    <w:p w14:paraId="1D5C3153" w14:textId="77777777" w:rsidR="004D4663" w:rsidRPr="00A155C0" w:rsidRDefault="004D4663" w:rsidP="004D4663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Courses taught:</w:t>
      </w:r>
    </w:p>
    <w:p w14:paraId="74DD00A9" w14:textId="77777777" w:rsidR="004D4663" w:rsidRPr="00A155C0" w:rsidRDefault="004D4663" w:rsidP="004D4663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Women in World Literature</w:t>
      </w:r>
    </w:p>
    <w:p w14:paraId="5D6F467C" w14:textId="77777777" w:rsidR="004D4663" w:rsidRPr="00A155C0" w:rsidRDefault="004D4663" w:rsidP="004D4663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Society in World Literature</w:t>
      </w:r>
    </w:p>
    <w:p w14:paraId="10EFDCE4" w14:textId="77777777" w:rsidR="004D4663" w:rsidRPr="00A155C0" w:rsidRDefault="004D4663" w:rsidP="004D4663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French Caribbean Literature</w:t>
      </w:r>
    </w:p>
    <w:p w14:paraId="5CF9C223" w14:textId="77777777" w:rsidR="004D4663" w:rsidRPr="00A155C0" w:rsidRDefault="004D4663" w:rsidP="004D4663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Literature From the Middle East</w:t>
      </w:r>
    </w:p>
    <w:p w14:paraId="7499921A" w14:textId="77777777" w:rsidR="004D4663" w:rsidRPr="00A155C0" w:rsidRDefault="004D4663" w:rsidP="004D4663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Non-European Literature in Translation</w:t>
      </w:r>
    </w:p>
    <w:p w14:paraId="4286E409" w14:textId="77777777" w:rsidR="004D4663" w:rsidRPr="00A155C0" w:rsidRDefault="004D4663" w:rsidP="004D4663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The Feminine Profile in Translation</w:t>
      </w:r>
    </w:p>
    <w:p w14:paraId="4BE6F906" w14:textId="77777777" w:rsidR="004D4663" w:rsidRPr="00A155C0" w:rsidRDefault="004D4663" w:rsidP="004D4663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Literature, Culture, and the Nobel Prize</w:t>
      </w:r>
    </w:p>
    <w:p w14:paraId="76EC2727" w14:textId="77777777" w:rsidR="004D4663" w:rsidRPr="00A155C0" w:rsidRDefault="004D4663" w:rsidP="004D4663">
      <w:pPr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222222"/>
          <w:sz w:val="22"/>
          <w:szCs w:val="22"/>
        </w:rPr>
        <w:t>Developed syllabi, designed assignments and assessment tools, delivered lectures and seminars using innovative strategies to foster, reinforce, and stimulate understanding and promote engagement with content </w:t>
      </w:r>
    </w:p>
    <w:p w14:paraId="5CA70A6A" w14:textId="77777777" w:rsidR="004D4663" w:rsidRPr="00A155C0" w:rsidRDefault="004D4663" w:rsidP="004D4663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Brought in accomplished speakers, including authors, poets, journalists, and human rights activists</w:t>
      </w:r>
    </w:p>
    <w:p w14:paraId="0F47591B" w14:textId="77777777" w:rsidR="004D4663" w:rsidRPr="00A155C0" w:rsidRDefault="004D4663" w:rsidP="004D4663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Created strategies to reinforce learning with role-playing activities, engaging students with creative exercises to promote participation</w:t>
      </w:r>
    </w:p>
    <w:p w14:paraId="3F32170F" w14:textId="77777777" w:rsidR="004D4663" w:rsidRPr="00A155C0" w:rsidRDefault="004D4663" w:rsidP="004D4663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Assessed student progress through essays, quizzes, online discussion boards, and oral presentations</w:t>
      </w:r>
    </w:p>
    <w:p w14:paraId="7FAB6167" w14:textId="77777777" w:rsidR="004D4663" w:rsidRPr="00A155C0" w:rsidRDefault="004D4663" w:rsidP="004D4663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C4AD24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6F854A0A" w14:textId="77777777" w:rsidR="00B83DFA" w:rsidRDefault="00B83DFA" w:rsidP="004D4663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0334087" w14:textId="29A66534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LEGAL EXPERIENCE</w:t>
      </w:r>
    </w:p>
    <w:p w14:paraId="593F5E06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6F06E3FE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Law Clerk – Third Circuit Court of Appeals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Newark, NJ </w:t>
      </w:r>
    </w:p>
    <w:p w14:paraId="766582FA" w14:textId="77777777" w:rsidR="004D4663" w:rsidRPr="00A155C0" w:rsidRDefault="004D4663" w:rsidP="004D4663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Clerked for federal Judge, now a Justice of the United States Supreme Court</w:t>
      </w:r>
    </w:p>
    <w:p w14:paraId="2F5EACD4" w14:textId="77777777" w:rsidR="004D4663" w:rsidRPr="00A155C0" w:rsidRDefault="004D4663" w:rsidP="004D4663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Research and wrote draft opinions on seminal cases, including </w:t>
      </w: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Casey v Planned Parenthood</w:t>
      </w:r>
    </w:p>
    <w:p w14:paraId="5E190C2B" w14:textId="77777777" w:rsidR="004D4663" w:rsidRPr="00A155C0" w:rsidRDefault="004D4663" w:rsidP="004D4663">
      <w:pPr>
        <w:numPr>
          <w:ilvl w:val="0"/>
          <w:numId w:val="6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Confer and debate legal issues to decide the outcome of cases to be heard before the Third Circuit Court of Appeals</w:t>
      </w:r>
    </w:p>
    <w:p w14:paraId="01F4AE95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22DA3F41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Attorney – Cravath, Swaine, and Moore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New York, NY  </w:t>
      </w:r>
    </w:p>
    <w:p w14:paraId="29B97224" w14:textId="77777777" w:rsidR="004D4663" w:rsidRPr="00A155C0" w:rsidRDefault="004D4663" w:rsidP="004D4663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Litigated complex cases on a state and national level for premier U.S. law firm</w:t>
      </w:r>
    </w:p>
    <w:p w14:paraId="4A5C8B2C" w14:textId="77777777" w:rsidR="004D4663" w:rsidRPr="00A155C0" w:rsidRDefault="004D4663" w:rsidP="004D4663">
      <w:pPr>
        <w:numPr>
          <w:ilvl w:val="0"/>
          <w:numId w:val="7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Areas of practice include: First Amendment, trademark, business law, and white-collar crime</w:t>
      </w:r>
    </w:p>
    <w:p w14:paraId="5B53E462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3C6D75CB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Attorney – Coblentz, Cohen, McCabe, and Breyer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 San Francisco, CA  </w:t>
      </w:r>
    </w:p>
    <w:p w14:paraId="4E4CBFB1" w14:textId="77777777" w:rsidR="004D4663" w:rsidRPr="00A155C0" w:rsidRDefault="004D4663" w:rsidP="004D4663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Litigated cases, handled arbitrations, and managed risk assessments</w:t>
      </w:r>
    </w:p>
    <w:p w14:paraId="7162C60F" w14:textId="77777777" w:rsidR="004D4663" w:rsidRPr="00A155C0" w:rsidRDefault="004D4663" w:rsidP="004D4663">
      <w:pPr>
        <w:numPr>
          <w:ilvl w:val="0"/>
          <w:numId w:val="8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Areas of practice include: First Amendment, false advertising, and employment law</w:t>
      </w:r>
    </w:p>
    <w:p w14:paraId="755528B4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F0779F3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HONORS AND AWARDS</w:t>
      </w:r>
    </w:p>
    <w:p w14:paraId="3CDE4328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35C3343E" w14:textId="59BB4408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Faculty Mentor Award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College of Liberal Arts Baccalaureate </w:t>
      </w:r>
      <w:r w:rsidR="00155DC5"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Program 2023</w:t>
      </w:r>
      <w:r w:rsidR="00155DC5">
        <w:rPr>
          <w:rFonts w:ascii="Times New Roman" w:eastAsia="Times New Roman" w:hAnsi="Times New Roman" w:cs="Times New Roman"/>
          <w:color w:val="000000"/>
          <w:sz w:val="22"/>
          <w:szCs w:val="22"/>
        </w:rPr>
        <w:t>, 2024, 2025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CB7F8C8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Nominated by Joseph Armstrong</w:t>
      </w:r>
    </w:p>
    <w:p w14:paraId="58CFC45B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35ACBDA3" w14:textId="1287D0EC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Faculty Mentor Award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College of Liberal Arts Baccalaureate </w:t>
      </w:r>
      <w:r w:rsidR="00155DC5"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Program 2023</w:t>
      </w:r>
      <w:r w:rsidR="00155DC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2024</w:t>
      </w:r>
      <w:r w:rsidR="00155DC5">
        <w:rPr>
          <w:rFonts w:ascii="Times New Roman" w:eastAsia="Times New Roman" w:hAnsi="Times New Roman" w:cs="Times New Roman"/>
          <w:color w:val="000000"/>
          <w:sz w:val="22"/>
          <w:szCs w:val="22"/>
        </w:rPr>
        <w:t>, 2025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EF3E33E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Nominated by Alexios Pangeolitis</w:t>
      </w:r>
    </w:p>
    <w:p w14:paraId="2D6190E0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12FFA291" w14:textId="77777777" w:rsidR="004D4663" w:rsidRDefault="004D4663" w:rsidP="004D466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UNIVERSITY SERVICE</w:t>
      </w:r>
    </w:p>
    <w:p w14:paraId="3BFCB477" w14:textId="77777777" w:rsidR="00510ED5" w:rsidRDefault="00510ED5" w:rsidP="004D466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8398452" w14:textId="739C0A89" w:rsidR="0037680C" w:rsidRPr="00DC47D8" w:rsidRDefault="0037680C" w:rsidP="004D466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Faculty Senate</w:t>
      </w:r>
      <w:r w:rsidR="00625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Member</w:t>
      </w:r>
      <w:r w:rsidR="00DC47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47D8" w:rsidRPr="00DC47D8">
        <w:rPr>
          <w:rFonts w:ascii="Times New Roman" w:eastAsia="Times New Roman" w:hAnsi="Times New Roman" w:cs="Times New Roman"/>
          <w:color w:val="000000"/>
          <w:sz w:val="20"/>
          <w:szCs w:val="20"/>
        </w:rPr>
        <w:t>2025/2026</w:t>
      </w:r>
    </w:p>
    <w:p w14:paraId="0F00DBB9" w14:textId="77777777" w:rsidR="00625770" w:rsidRDefault="00625770" w:rsidP="004D466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4CF75A7" w14:textId="7A4A1229" w:rsidR="00510ED5" w:rsidRPr="00DC47D8" w:rsidRDefault="00510ED5" w:rsidP="004D466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C47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Co-Chair</w:t>
      </w:r>
      <w:r w:rsidR="0037680C" w:rsidRPr="00DC47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DC47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Faculty Senate </w:t>
      </w:r>
      <w:r w:rsidR="00DC47D8" w:rsidRPr="00DC47D8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ad hoc</w:t>
      </w:r>
      <w:r w:rsidR="00DC47D8" w:rsidRPr="00DC47D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Committee in Defense of Academic Freedom, Institutional Integrity, and the Research Enterprise</w:t>
      </w:r>
    </w:p>
    <w:p w14:paraId="487235BA" w14:textId="4A5247EC" w:rsidR="00510ED5" w:rsidRPr="00DC47D8" w:rsidRDefault="0037680C" w:rsidP="0037680C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Spearhead and c</w:t>
      </w:r>
      <w:r w:rsidR="00510ED5"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oordinate</w:t>
      </w: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efforts to assess and develop a response to the ongoing threats to 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higher education and t</w:t>
      </w: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 foundational principles of academic freedom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including free speech, academic independence, institutional autonomy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the safety of international students. </w:t>
      </w:r>
      <w:r w:rsidR="00625770"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Lia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</w:t>
      </w:r>
      <w:r w:rsidR="00625770"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 with fac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="00625770"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lty Senate representatives from colleges and universities around the country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625770"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including Rutgers, U Mass, UVA.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Draft and prepare a Resolution for submission by Faculty Senate to President Fry.</w:t>
      </w:r>
    </w:p>
    <w:p w14:paraId="52D66C3F" w14:textId="58CDE6E9" w:rsidR="0037680C" w:rsidRPr="00DC47D8" w:rsidRDefault="00155DC5" w:rsidP="004D4663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Review and analyze pending litigation</w:t>
      </w:r>
      <w:r w:rsid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5770"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including</w:t>
      </w:r>
      <w:r w:rsidRPr="00DC47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C47D8" w:rsidRPr="00DC47D8">
        <w:rPr>
          <w:rFonts w:ascii="Times New Roman" w:hAnsi="Times New Roman" w:cs="Times New Roman"/>
          <w:i/>
          <w:sz w:val="20"/>
          <w:szCs w:val="20"/>
        </w:rPr>
        <w:t>President and Fellows of Harvard University v DHS, et al</w:t>
      </w:r>
    </w:p>
    <w:p w14:paraId="52A1D76C" w14:textId="77777777" w:rsidR="00155DC5" w:rsidRPr="00155DC5" w:rsidRDefault="00155DC5" w:rsidP="00155DC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6611008" w14:textId="718EBE80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Elected Member – College of Liberal Arts Executive Merit Committee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2023</w:t>
      </w:r>
      <w:r w:rsidR="00155DC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</w:t>
      </w:r>
      <w:r w:rsidR="00510E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2025</w:t>
      </w:r>
    </w:p>
    <w:p w14:paraId="24B0C8F7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Temple University; Philadelphia, PA</w:t>
      </w:r>
    </w:p>
    <w:p w14:paraId="2D1A7F34" w14:textId="00B5AFE4" w:rsidR="004D4663" w:rsidRPr="00A155C0" w:rsidRDefault="004D4663" w:rsidP="004D4663">
      <w:pPr>
        <w:numPr>
          <w:ilvl w:val="0"/>
          <w:numId w:val="9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Evaluates </w:t>
      </w:r>
      <w:r w:rsidR="00DC47D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College of Liberal Arts faculty </w:t>
      </w:r>
      <w:r w:rsidR="00DC47D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performance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to determine eligibility for increased compensation</w:t>
      </w:r>
    </w:p>
    <w:p w14:paraId="6C8EAEB4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38D10DCD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Elected Member – Department of Political Science NTT Merit Committee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2023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- 2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70B4637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Temple University; Philadelphia, PA</w:t>
      </w:r>
    </w:p>
    <w:p w14:paraId="16919688" w14:textId="471C7C24" w:rsidR="004D4663" w:rsidRPr="00A155C0" w:rsidRDefault="004D4663" w:rsidP="004D4663">
      <w:pPr>
        <w:numPr>
          <w:ilvl w:val="0"/>
          <w:numId w:val="10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Evaluated all Political Science Department faculty </w:t>
      </w:r>
      <w:r w:rsidR="00DC47D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performance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to determine eligibility for increased compensation</w:t>
      </w:r>
    </w:p>
    <w:p w14:paraId="6A489E1E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7EE6E65F" w14:textId="1122CDC1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Judge – Northeast Regional Intramural Mock Trial Competition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2024, 2025</w:t>
      </w:r>
    </w:p>
    <w:p w14:paraId="7B20C5EA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Temple University; Philadelphia, PA</w:t>
      </w:r>
    </w:p>
    <w:p w14:paraId="3355A881" w14:textId="3C7E26C7" w:rsidR="004D4663" w:rsidRPr="00A155C0" w:rsidRDefault="004D4663" w:rsidP="004D4663">
      <w:pPr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Presided as judge over </w:t>
      </w:r>
      <w:r w:rsidR="005A08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DC47D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northeast regional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student mock trial competition</w:t>
      </w:r>
    </w:p>
    <w:p w14:paraId="782E387F" w14:textId="77777777" w:rsidR="004D4663" w:rsidRPr="00A155C0" w:rsidRDefault="004D4663" w:rsidP="004D4663">
      <w:pPr>
        <w:numPr>
          <w:ilvl w:val="0"/>
          <w:numId w:val="11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Provided performance feedback to participants </w:t>
      </w:r>
    </w:p>
    <w:p w14:paraId="203A65F6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7B665193" w14:textId="47367398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Invited Debate Moderator – Political Science Society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2021</w:t>
      </w:r>
      <w:r w:rsidR="00155DC5">
        <w:rPr>
          <w:rFonts w:ascii="Times New Roman" w:eastAsia="Times New Roman" w:hAnsi="Times New Roman" w:cs="Times New Roman"/>
          <w:color w:val="000000"/>
          <w:sz w:val="22"/>
          <w:szCs w:val="22"/>
        </w:rPr>
        <w:t>-2025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</w:p>
    <w:p w14:paraId="1F5471FC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Temple University; Philadelphia, PA</w:t>
      </w:r>
    </w:p>
    <w:p w14:paraId="05A59483" w14:textId="77777777" w:rsidR="004D4663" w:rsidRPr="00A155C0" w:rsidRDefault="004D4663" w:rsidP="004D4663">
      <w:pPr>
        <w:numPr>
          <w:ilvl w:val="0"/>
          <w:numId w:val="12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Moderates annual debates between legal and political public figures</w:t>
      </w:r>
    </w:p>
    <w:p w14:paraId="3C3F0F67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A3EA388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PRESENTATIONS AND PANELS</w:t>
      </w:r>
    </w:p>
    <w:p w14:paraId="30146C54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1A8C96C7" w14:textId="3C5024F9" w:rsidR="004D4663" w:rsidRPr="00A155C0" w:rsidRDefault="004D4663" w:rsidP="004D4663">
      <w:pPr>
        <w:shd w:val="clear" w:color="auto" w:fill="FFFFFF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“Law School 101.” (Fall, 2024; </w:t>
      </w:r>
      <w:r w:rsidR="00DC47D8">
        <w:rPr>
          <w:rFonts w:ascii="Times New Roman" w:eastAsia="Times New Roman" w:hAnsi="Times New Roman" w:cs="Times New Roman"/>
          <w:color w:val="000000"/>
          <w:sz w:val="22"/>
          <w:szCs w:val="22"/>
        </w:rPr>
        <w:t>Spring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2025). Invited speaker and panelist. Temple University, Philadelphia, PA.</w:t>
      </w:r>
    </w:p>
    <w:p w14:paraId="1E8115FB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934EED0" w14:textId="361AA6F9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“International Law: Global Studies and Politics.” (</w:t>
      </w:r>
      <w:r w:rsidR="00DC47D8"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June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2024</w:t>
      </w:r>
      <w:r w:rsidR="00DC47D8">
        <w:rPr>
          <w:rFonts w:ascii="Times New Roman" w:eastAsia="Times New Roman" w:hAnsi="Times New Roman" w:cs="Times New Roman"/>
          <w:color w:val="000000"/>
          <w:sz w:val="22"/>
          <w:szCs w:val="22"/>
        </w:rPr>
        <w:t>, 2025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). Invited speaker and panelist. Temple University, Philadelphia, PA.</w:t>
      </w:r>
    </w:p>
    <w:p w14:paraId="5EBA76FB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327357B9" w14:textId="7107A1C5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“Professionalism Series: Unpacking Law School.” (</w:t>
      </w:r>
      <w:r w:rsidR="00DC47D8"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February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2024</w:t>
      </w:r>
      <w:r w:rsidR="00DC47D8">
        <w:rPr>
          <w:rFonts w:ascii="Times New Roman" w:eastAsia="Times New Roman" w:hAnsi="Times New Roman" w:cs="Times New Roman"/>
          <w:color w:val="000000"/>
          <w:sz w:val="22"/>
          <w:szCs w:val="22"/>
        </w:rPr>
        <w:t>, 2025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). Invited speaker and panelist. Temple University, Philadelphia, PA.</w:t>
      </w:r>
    </w:p>
    <w:p w14:paraId="0DF91433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2788A0A7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PUBLICATIONS</w:t>
      </w:r>
    </w:p>
    <w:p w14:paraId="3F87DC04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A106BE1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Sullivan, S. (2024). “Why the Supreme Court Must Reject Donald Trump’s Argument That Presidents </w:t>
      </w:r>
    </w:p>
    <w:p w14:paraId="43077C31" w14:textId="77777777" w:rsidR="004D4663" w:rsidRPr="00A155C0" w:rsidRDefault="004D4663" w:rsidP="004D4663">
      <w:pPr>
        <w:spacing w:after="20"/>
        <w:ind w:left="7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Can Get Away with Anything: Opinion.” Https://Www.Inquirer.Com, 6 June 2024, </w:t>
      </w:r>
      <w:hyperlink r:id="rId5" w:history="1">
        <w:r w:rsidRPr="00A155C0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www.inquirer.com/opinion/commentary/trump-immunity-claim-supreme-court-20240606.html. </w:t>
        </w:r>
      </w:hyperlink>
    </w:p>
    <w:p w14:paraId="11343B65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1BD75222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Sullivan, S. (2024). “W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y Justice Alito Must Recuse Himself from Hearing </w:t>
      </w:r>
    </w:p>
    <w:p w14:paraId="2E769DEC" w14:textId="77777777" w:rsidR="004D4663" w:rsidRPr="00A155C0" w:rsidRDefault="004D4663" w:rsidP="004D4663">
      <w:pPr>
        <w:spacing w:after="20"/>
        <w:ind w:left="7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Cases Involving Trump.: Opinion.” Https://Www.Inquirer.Com, 2 June 2024, </w:t>
      </w:r>
      <w:hyperlink r:id="rId6" w:history="1">
        <w:r w:rsidRPr="00A155C0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www.inquirer.com/opinion/commentary/justice-alito-upside-down-flag-trump-immunity-recusal-20240602.html. </w:t>
        </w:r>
      </w:hyperlink>
    </w:p>
    <w:p w14:paraId="179529B9" w14:textId="77777777" w:rsidR="004D4663" w:rsidRPr="00A155C0" w:rsidRDefault="004D4663" w:rsidP="004D4663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06E6085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CIVIC ENGAGEMENT AND COMMUNITY SERVICE</w:t>
      </w:r>
    </w:p>
    <w:p w14:paraId="35799EA4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15C7C8A1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Board Member – Vanguard Little Ships Restoration Foundation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Essex, UK</w:t>
      </w:r>
    </w:p>
    <w:p w14:paraId="2C68942B" w14:textId="77777777" w:rsidR="004D4663" w:rsidRPr="00A155C0" w:rsidRDefault="004D4663" w:rsidP="004D4663">
      <w:pPr>
        <w:numPr>
          <w:ilvl w:val="0"/>
          <w:numId w:val="13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Provided advice and council to newly formed community organization</w:t>
      </w:r>
    </w:p>
    <w:p w14:paraId="4308FAA1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4A83D77E" w14:textId="797AAE6D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Pro Bono Legal </w:t>
      </w:r>
      <w:r w:rsidR="00B83DFA"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Counsel –</w:t>
      </w: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The Couper Arts Foundation;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London, UK</w:t>
      </w:r>
    </w:p>
    <w:p w14:paraId="3EEED0EB" w14:textId="77777777" w:rsidR="004D4663" w:rsidRPr="00A155C0" w:rsidRDefault="004D4663" w:rsidP="004D4663">
      <w:pPr>
        <w:numPr>
          <w:ilvl w:val="0"/>
          <w:numId w:val="14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Developed post-trial strategy for multi-million-dollar UK arts foundation</w:t>
      </w:r>
    </w:p>
    <w:p w14:paraId="6AD1A089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07088775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Pro Bono Attorney – Cravath, Swain, and Moore;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New York, NY</w:t>
      </w:r>
    </w:p>
    <w:p w14:paraId="6D414554" w14:textId="77777777" w:rsidR="004D4663" w:rsidRPr="00A155C0" w:rsidRDefault="004D4663" w:rsidP="004D4663">
      <w:pPr>
        <w:numPr>
          <w:ilvl w:val="0"/>
          <w:numId w:val="15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Provided legal representation for indigent clients and victims of domestic violence</w:t>
      </w:r>
    </w:p>
    <w:p w14:paraId="7C0D9FB2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31B47D5B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NEWS COMMENTARY AND MEDIA EXPERIENCE</w:t>
      </w:r>
    </w:p>
    <w:p w14:paraId="7439D21D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693E9C5E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Guest Television News Commentator – MSNBC (The Last Word with Lawrence O’Donnell);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Washington D.C.</w:t>
      </w:r>
    </w:p>
    <w:p w14:paraId="2201A954" w14:textId="77777777" w:rsidR="004D4663" w:rsidRPr="00A155C0" w:rsidRDefault="004D4663" w:rsidP="004D4663">
      <w:pPr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Provided on-air analysis of politics and current events</w:t>
      </w:r>
    </w:p>
    <w:p w14:paraId="34C9B390" w14:textId="77777777" w:rsidR="004D4663" w:rsidRPr="00A155C0" w:rsidRDefault="004D4663" w:rsidP="004D4663">
      <w:pPr>
        <w:numPr>
          <w:ilvl w:val="0"/>
          <w:numId w:val="16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Segments include:</w:t>
      </w:r>
    </w:p>
    <w:p w14:paraId="38FA700F" w14:textId="77777777" w:rsidR="004D4663" w:rsidRPr="00A155C0" w:rsidRDefault="004D4663" w:rsidP="004D4663">
      <w:pPr>
        <w:numPr>
          <w:ilvl w:val="1"/>
          <w:numId w:val="16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“</w:t>
      </w:r>
      <w:hyperlink r:id="rId7" w:history="1">
        <w:r w:rsidRPr="00A155C0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Justice Alito’s failure to recuse himself from cases in light of flying upside-down American flag at his DC home”</w:t>
        </w:r>
        <w:r w:rsidRPr="00A155C0">
          <w:rPr>
            <w:rFonts w:ascii="Times New Roman" w:eastAsia="Times New Roman" w:hAnsi="Times New Roman" w:cs="Times New Roman"/>
            <w:b/>
            <w:bCs/>
            <w:color w:val="1155CC"/>
            <w:sz w:val="22"/>
            <w:szCs w:val="22"/>
            <w:u w:val="single"/>
          </w:rPr>
          <w:t xml:space="preserve"> </w:t>
        </w:r>
        <w:r w:rsidRPr="00A155C0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(June 2024)</w:t>
        </w:r>
      </w:hyperlink>
    </w:p>
    <w:p w14:paraId="7AA9B3A1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5B5D32EE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Guest Television News Commentator – BBC News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Washington D.C.</w:t>
      </w:r>
    </w:p>
    <w:p w14:paraId="2177AFA7" w14:textId="77777777" w:rsidR="004D4663" w:rsidRPr="00A155C0" w:rsidRDefault="004D4663" w:rsidP="004D4663">
      <w:pPr>
        <w:numPr>
          <w:ilvl w:val="0"/>
          <w:numId w:val="17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Provides analysis on current events, elections, crime, law and politics</w:t>
      </w:r>
    </w:p>
    <w:p w14:paraId="079A4F52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45E1B25D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Guest Television News Commentator – TRT World News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Washington D.C.</w:t>
      </w:r>
    </w:p>
    <w:p w14:paraId="7E846EC0" w14:textId="77777777" w:rsidR="004D4663" w:rsidRPr="00A155C0" w:rsidRDefault="004D4663" w:rsidP="004D4663">
      <w:pPr>
        <w:numPr>
          <w:ilvl w:val="0"/>
          <w:numId w:val="18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Provides regular live on-air commentary</w:t>
      </w:r>
    </w:p>
    <w:p w14:paraId="3999BB34" w14:textId="77777777" w:rsidR="004D4663" w:rsidRPr="00A155C0" w:rsidRDefault="004D4663" w:rsidP="004D4663">
      <w:pPr>
        <w:numPr>
          <w:ilvl w:val="0"/>
          <w:numId w:val="18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Topics include gun control and American gun culture, the First Amendment and free speech, abortion rights, state sovereignty, impeachment proceedings, and Supreme Court cases</w:t>
      </w:r>
    </w:p>
    <w:p w14:paraId="59AF92AE" w14:textId="77777777" w:rsidR="004D4663" w:rsidRPr="00A155C0" w:rsidRDefault="004D4663" w:rsidP="004D4663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F9B006B" w14:textId="77777777" w:rsidR="004D4663" w:rsidRPr="00A155C0" w:rsidRDefault="004D4663" w:rsidP="004D4663">
      <w:pPr>
        <w:spacing w:after="20"/>
        <w:ind w:left="-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Guest Radio Commentator – KYW News Radio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Philadelphia, PA</w:t>
      </w:r>
    </w:p>
    <w:p w14:paraId="386BCF3B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AF9D36B" w14:textId="77777777" w:rsidR="004D4663" w:rsidRDefault="004D4663" w:rsidP="004D4663">
      <w:pPr>
        <w:spacing w:after="20"/>
        <w:ind w:lef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Guest Radio Commentator – BBC Radio Essex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Essex, UK</w:t>
      </w:r>
    </w:p>
    <w:p w14:paraId="7D306032" w14:textId="77777777" w:rsidR="004D4663" w:rsidRDefault="004D4663" w:rsidP="004D4663">
      <w:pPr>
        <w:spacing w:after="20"/>
        <w:ind w:left="-20"/>
        <w:rPr>
          <w:rFonts w:ascii="Times New Roman" w:eastAsia="Times New Roman" w:hAnsi="Times New Roman" w:cs="Times New Roman"/>
        </w:rPr>
      </w:pPr>
    </w:p>
    <w:p w14:paraId="32C35B7C" w14:textId="77777777" w:rsidR="00B83DFA" w:rsidRDefault="00B83DFA" w:rsidP="00B83DFA">
      <w:pPr>
        <w:spacing w:after="20"/>
        <w:ind w:left="-20"/>
        <w:rPr>
          <w:rFonts w:ascii="Times New Roman" w:eastAsia="Times New Roman" w:hAnsi="Times New Roman" w:cs="Times New Roman"/>
        </w:rPr>
      </w:pPr>
    </w:p>
    <w:p w14:paraId="6043B47C" w14:textId="6AC4DC1A" w:rsidR="00B83DFA" w:rsidRPr="00B83DFA" w:rsidRDefault="00B83DFA" w:rsidP="00B83DFA">
      <w:pPr>
        <w:spacing w:after="20"/>
        <w:ind w:left="-20"/>
        <w:rPr>
          <w:rFonts w:ascii="Roboto" w:eastAsia="Times New Roman" w:hAnsi="Roboto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B83DFA">
        <w:rPr>
          <w:rFonts w:ascii="Roboto" w:eastAsia="Times New Roman" w:hAnsi="Roboto" w:cs="Times New Roman"/>
          <w:sz w:val="32"/>
          <w:szCs w:val="32"/>
        </w:rPr>
        <w:t>Media</w:t>
      </w:r>
      <w:r w:rsidR="004D4663" w:rsidRPr="00B83DFA">
        <w:rPr>
          <w:rFonts w:ascii="Roboto" w:eastAsia="Times New Roman" w:hAnsi="Roboto" w:cs="Times New Roman"/>
          <w:b/>
          <w:bCs/>
          <w:color w:val="222222"/>
          <w:sz w:val="32"/>
          <w:szCs w:val="32"/>
          <w:bdr w:val="none" w:sz="0" w:space="0" w:color="auto" w:frame="1"/>
        </w:rPr>
        <w:t xml:space="preserve"> (Television) Interviews</w:t>
      </w:r>
    </w:p>
    <w:p w14:paraId="19928BD3" w14:textId="77777777" w:rsidR="004D4663" w:rsidRPr="001D590A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8" w:history="1">
        <w:r w:rsidRPr="00972DD3">
          <w:rPr>
            <w:rFonts w:ascii="Times New Roman" w:eastAsia="Times New Roman" w:hAnsi="Times New Roman" w:cs="Times New Roman"/>
            <w:color w:val="E7201D"/>
          </w:rPr>
          <w:t>Live Interview on MSNB’s Last Word with Lawrence O’Donnell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(June 2024)</w:t>
      </w:r>
    </w:p>
    <w:p w14:paraId="260AE3DD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1D590A">
        <w:rPr>
          <w:rFonts w:ascii="Times New Roman" w:eastAsia="Times New Roman" w:hAnsi="Times New Roman" w:cs="Times New Roman"/>
          <w:color w:val="222222"/>
        </w:rPr>
        <w:t>Live television interview concerning the attack on academic freedom, and threats to higher education by the Trump administration (Ju</w:t>
      </w:r>
      <w:r>
        <w:rPr>
          <w:rFonts w:ascii="Times New Roman" w:eastAsia="Times New Roman" w:hAnsi="Times New Roman" w:cs="Times New Roman"/>
          <w:color w:val="222222"/>
        </w:rPr>
        <w:t>ne</w:t>
      </w:r>
      <w:r w:rsidRPr="001D590A">
        <w:rPr>
          <w:rFonts w:ascii="Times New Roman" w:eastAsia="Times New Roman" w:hAnsi="Times New Roman" w:cs="Times New Roman"/>
          <w:color w:val="222222"/>
        </w:rPr>
        <w:t xml:space="preserve"> 2025) https://www.youtube.com/watch?v=vqUx4dR-9u4</w:t>
      </w:r>
    </w:p>
    <w:p w14:paraId="0AD45055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9" w:history="1">
        <w:r w:rsidRPr="00972DD3">
          <w:rPr>
            <w:rFonts w:ascii="Times New Roman" w:eastAsia="Times New Roman" w:hAnsi="Times New Roman" w:cs="Times New Roman"/>
            <w:color w:val="E7201D"/>
          </w:rPr>
          <w:t>The arrest of Donald Trump in Fulton County Georgia on charges of election interference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(August 2023)</w:t>
      </w:r>
    </w:p>
    <w:p w14:paraId="0E1A8574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0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news coverage of the arrest of Donald Trump on charges of election interference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(August 2023)</w:t>
      </w:r>
    </w:p>
    <w:p w14:paraId="2A7E6BF0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1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coverage of the implications of the execution of the FBI warrant to search Donald Trump's Florida property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(August 2022)</w:t>
      </w:r>
    </w:p>
    <w:p w14:paraId="4EFFA3E3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2" w:history="1">
        <w:r w:rsidRPr="00972DD3">
          <w:rPr>
            <w:rFonts w:ascii="Times New Roman" w:eastAsia="Times New Roman" w:hAnsi="Times New Roman" w:cs="Times New Roman"/>
            <w:color w:val="E7201D"/>
          </w:rPr>
          <w:t>American Gun Culture, Crime, and Gun Control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(April 2022)</w:t>
      </w:r>
    </w:p>
    <w:p w14:paraId="403F232A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3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News commentary on the attempts to elect Kevin McCarthy as Speaker of the House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(Jan 2022)</w:t>
      </w:r>
    </w:p>
    <w:p w14:paraId="5134EB15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4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News Commentary on school shootings and gun culture in the USA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(December 2021)</w:t>
      </w:r>
    </w:p>
    <w:p w14:paraId="762B62E3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5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News Commentary on the introduction of gun-control legislation by President Biden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(March 2021)</w:t>
      </w:r>
    </w:p>
    <w:p w14:paraId="797D8BA2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6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News Coverage of the riot at the US Capitol, January 6, 2021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(January 2021)</w:t>
      </w:r>
    </w:p>
    <w:p w14:paraId="6062B8B7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7" w:history="1">
        <w:r w:rsidRPr="00972DD3">
          <w:rPr>
            <w:rFonts w:ascii="Times New Roman" w:eastAsia="Times New Roman" w:hAnsi="Times New Roman" w:cs="Times New Roman"/>
            <w:color w:val="E7201D"/>
          </w:rPr>
          <w:t>Live TV News Commentary on the Impeachment of Donald Trump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(January 2021)</w:t>
      </w:r>
    </w:p>
    <w:p w14:paraId="46552FDA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8" w:history="1">
        <w:r w:rsidRPr="00972DD3">
          <w:rPr>
            <w:rFonts w:ascii="Times New Roman" w:eastAsia="Times New Roman" w:hAnsi="Times New Roman" w:cs="Times New Roman"/>
            <w:color w:val="E7201D"/>
          </w:rPr>
          <w:t>Live TV Coverage as the Results of the 2020 Election are Tabulated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(November 2020)</w:t>
      </w:r>
    </w:p>
    <w:p w14:paraId="4D19A333" w14:textId="77777777" w:rsidR="004D4663" w:rsidRPr="00972DD3" w:rsidRDefault="004D4663" w:rsidP="004D4663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972DD3">
        <w:rPr>
          <w:rFonts w:ascii="Times New Roman" w:eastAsia="Times New Roman" w:hAnsi="Times New Roman" w:cs="Times New Roman"/>
          <w:color w:val="222222"/>
        </w:rPr>
        <w:t>Live Television News Commentary on the first Trump/Biden Debate (November 2020)</w:t>
      </w:r>
    </w:p>
    <w:p w14:paraId="6B96AFAB" w14:textId="77777777" w:rsidR="004D4663" w:rsidRPr="00972DD3" w:rsidRDefault="004D4663" w:rsidP="004D4663">
      <w:pPr>
        <w:numPr>
          <w:ilvl w:val="0"/>
          <w:numId w:val="20"/>
        </w:num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22222"/>
        </w:rPr>
      </w:pPr>
      <w:hyperlink r:id="rId19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Interview about the Criminal Implications of the Release of the Transcript of the Trump/Zelensky telephone conversation</w:t>
        </w:r>
      </w:hyperlink>
      <w:r w:rsidRPr="00972DD3">
        <w:rPr>
          <w:rFonts w:ascii="Times New Roman" w:eastAsia="Times New Roman" w:hAnsi="Times New Roman" w:cs="Times New Roman"/>
          <w:color w:val="222222"/>
        </w:rPr>
        <w:t> (September 2019)</w:t>
      </w:r>
    </w:p>
    <w:p w14:paraId="0EDE32A7" w14:textId="77777777" w:rsidR="004D4663" w:rsidRPr="00A155C0" w:rsidRDefault="004D4663" w:rsidP="004D4663">
      <w:pPr>
        <w:spacing w:after="20"/>
        <w:ind w:left="-20"/>
        <w:rPr>
          <w:rFonts w:ascii="Times New Roman" w:eastAsia="Times New Roman" w:hAnsi="Times New Roman" w:cs="Times New Roman"/>
        </w:rPr>
      </w:pPr>
      <w:hyperlink r:id="rId20" w:history="1">
        <w:r w:rsidRPr="00972DD3">
          <w:rPr>
            <w:rFonts w:ascii="Times New Roman" w:eastAsia="Times New Roman" w:hAnsi="Times New Roman" w:cs="Times New Roman"/>
            <w:color w:val="E7201D"/>
          </w:rPr>
          <w:t>Live Television news commentary on the wave of anti-abortion legislation imposing criminal penalties reaching the US Supreme Court</w:t>
        </w:r>
      </w:hyperlink>
    </w:p>
    <w:p w14:paraId="7D49E9FC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17A26707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Interviewer/Host – NPR (National Public Radio) City Arts and Lectures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; San Francisco, CA</w:t>
      </w:r>
    </w:p>
    <w:p w14:paraId="4C574265" w14:textId="77777777" w:rsidR="004D4663" w:rsidRPr="00A155C0" w:rsidRDefault="004D4663" w:rsidP="004D4663">
      <w:pPr>
        <w:numPr>
          <w:ilvl w:val="0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Prepared interview questions and hosted interviews live on air</w:t>
      </w:r>
    </w:p>
    <w:p w14:paraId="4A9B0823" w14:textId="77777777" w:rsidR="004D4663" w:rsidRPr="00A155C0" w:rsidRDefault="004D4663" w:rsidP="004D4663">
      <w:pPr>
        <w:numPr>
          <w:ilvl w:val="0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Recent interviewees include:</w:t>
      </w:r>
    </w:p>
    <w:p w14:paraId="389412B0" w14:textId="77777777" w:rsidR="004D4663" w:rsidRPr="00A155C0" w:rsidRDefault="004D4663" w:rsidP="004D4663">
      <w:pPr>
        <w:numPr>
          <w:ilvl w:val="1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Salman Rushdie </w:t>
      </w:r>
    </w:p>
    <w:p w14:paraId="239DB9F7" w14:textId="77777777" w:rsidR="004D4663" w:rsidRPr="00A155C0" w:rsidRDefault="004D4663" w:rsidP="004D4663">
      <w:pPr>
        <w:numPr>
          <w:ilvl w:val="1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Jonathan Franzen</w:t>
      </w:r>
    </w:p>
    <w:p w14:paraId="74F3EBE7" w14:textId="77777777" w:rsidR="004D4663" w:rsidRPr="00A155C0" w:rsidRDefault="004D4663" w:rsidP="004D4663">
      <w:pPr>
        <w:numPr>
          <w:ilvl w:val="1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Jonathan Safran-Foer</w:t>
      </w:r>
    </w:p>
    <w:p w14:paraId="4CADFF71" w14:textId="77777777" w:rsidR="004D4663" w:rsidRPr="00A155C0" w:rsidRDefault="004D4663" w:rsidP="004D4663">
      <w:pPr>
        <w:numPr>
          <w:ilvl w:val="1"/>
          <w:numId w:val="19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Arundhati Roy</w:t>
      </w:r>
    </w:p>
    <w:p w14:paraId="4A2D7BED" w14:textId="77777777" w:rsidR="004D4663" w:rsidRPr="00A155C0" w:rsidRDefault="004D4663" w:rsidP="004D4663">
      <w:pPr>
        <w:numPr>
          <w:ilvl w:val="1"/>
          <w:numId w:val="19"/>
        </w:numPr>
        <w:spacing w:after="2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A.S. Byatt </w:t>
      </w:r>
    </w:p>
    <w:p w14:paraId="4DF7FFD3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3E1E1B7E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PROFESSIONAL MEMBERSHIPS</w:t>
      </w:r>
    </w:p>
    <w:p w14:paraId="24118273" w14:textId="77777777" w:rsidR="004D4663" w:rsidRPr="00A155C0" w:rsidRDefault="004D4663" w:rsidP="004D4663">
      <w:pPr>
        <w:rPr>
          <w:rFonts w:ascii="Times New Roman" w:eastAsia="Times New Roman" w:hAnsi="Times New Roman" w:cs="Times New Roman"/>
        </w:rPr>
      </w:pPr>
    </w:p>
    <w:p w14:paraId="4EC628CE" w14:textId="77777777" w:rsidR="004D4663" w:rsidRPr="00A155C0" w:rsidRDefault="004D4663" w:rsidP="004D4663">
      <w:pPr>
        <w:spacing w:after="20"/>
        <w:rPr>
          <w:rFonts w:ascii="Times New Roman" w:eastAsia="Times New Roman" w:hAnsi="Times New Roman" w:cs="Times New Roman"/>
        </w:rPr>
      </w:pPr>
      <w:r w:rsidRPr="00A155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Member – </w:t>
      </w:r>
      <w:r w:rsidRPr="00A155C0">
        <w:rPr>
          <w:rFonts w:ascii="Times New Roman" w:eastAsia="Times New Roman" w:hAnsi="Times New Roman" w:cs="Times New Roman"/>
          <w:color w:val="000000"/>
          <w:sz w:val="22"/>
          <w:szCs w:val="22"/>
        </w:rPr>
        <w:t>New Jersey, New York, and California State Bar Associations (inactive) </w:t>
      </w:r>
    </w:p>
    <w:p w14:paraId="23183510" w14:textId="77777777" w:rsidR="004D4663" w:rsidRDefault="004D4663" w:rsidP="004D4663"/>
    <w:p w14:paraId="6C7E3ADD" w14:textId="77777777" w:rsidR="003F6B45" w:rsidRDefault="003F6B45"/>
    <w:sectPr w:rsidR="003F6B45" w:rsidSect="002D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F7E"/>
    <w:multiLevelType w:val="multilevel"/>
    <w:tmpl w:val="9DA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80AFA"/>
    <w:multiLevelType w:val="multilevel"/>
    <w:tmpl w:val="B07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1481"/>
    <w:multiLevelType w:val="hybridMultilevel"/>
    <w:tmpl w:val="859C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FD5"/>
    <w:multiLevelType w:val="multilevel"/>
    <w:tmpl w:val="1282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E1F9C"/>
    <w:multiLevelType w:val="multilevel"/>
    <w:tmpl w:val="A4DE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E7A86"/>
    <w:multiLevelType w:val="multilevel"/>
    <w:tmpl w:val="61A6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F2E51"/>
    <w:multiLevelType w:val="multilevel"/>
    <w:tmpl w:val="4BA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05ED6"/>
    <w:multiLevelType w:val="multilevel"/>
    <w:tmpl w:val="26FE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A4E5D"/>
    <w:multiLevelType w:val="multilevel"/>
    <w:tmpl w:val="1D6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24C1A"/>
    <w:multiLevelType w:val="multilevel"/>
    <w:tmpl w:val="97B2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97618"/>
    <w:multiLevelType w:val="multilevel"/>
    <w:tmpl w:val="839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3622A"/>
    <w:multiLevelType w:val="multilevel"/>
    <w:tmpl w:val="796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61E9E"/>
    <w:multiLevelType w:val="multilevel"/>
    <w:tmpl w:val="925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B0BA5"/>
    <w:multiLevelType w:val="multilevel"/>
    <w:tmpl w:val="B860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556EA"/>
    <w:multiLevelType w:val="multilevel"/>
    <w:tmpl w:val="3D28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72657"/>
    <w:multiLevelType w:val="multilevel"/>
    <w:tmpl w:val="20F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61E08"/>
    <w:multiLevelType w:val="multilevel"/>
    <w:tmpl w:val="C30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2491B"/>
    <w:multiLevelType w:val="multilevel"/>
    <w:tmpl w:val="85C0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C69A5"/>
    <w:multiLevelType w:val="multilevel"/>
    <w:tmpl w:val="729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AA387F"/>
    <w:multiLevelType w:val="multilevel"/>
    <w:tmpl w:val="22B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20E17"/>
    <w:multiLevelType w:val="multilevel"/>
    <w:tmpl w:val="922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696961">
    <w:abstractNumId w:val="4"/>
  </w:num>
  <w:num w:numId="2" w16cid:durableId="227153013">
    <w:abstractNumId w:val="9"/>
  </w:num>
  <w:num w:numId="3" w16cid:durableId="1885411388">
    <w:abstractNumId w:val="19"/>
  </w:num>
  <w:num w:numId="4" w16cid:durableId="1526291909">
    <w:abstractNumId w:val="17"/>
  </w:num>
  <w:num w:numId="5" w16cid:durableId="2140218287">
    <w:abstractNumId w:val="3"/>
  </w:num>
  <w:num w:numId="6" w16cid:durableId="1466701841">
    <w:abstractNumId w:val="6"/>
  </w:num>
  <w:num w:numId="7" w16cid:durableId="1961496040">
    <w:abstractNumId w:val="18"/>
  </w:num>
  <w:num w:numId="8" w16cid:durableId="1843204059">
    <w:abstractNumId w:val="8"/>
  </w:num>
  <w:num w:numId="9" w16cid:durableId="457144156">
    <w:abstractNumId w:val="0"/>
  </w:num>
  <w:num w:numId="10" w16cid:durableId="1715077429">
    <w:abstractNumId w:val="12"/>
  </w:num>
  <w:num w:numId="11" w16cid:durableId="1269849876">
    <w:abstractNumId w:val="20"/>
  </w:num>
  <w:num w:numId="12" w16cid:durableId="2120681084">
    <w:abstractNumId w:val="16"/>
  </w:num>
  <w:num w:numId="13" w16cid:durableId="354383343">
    <w:abstractNumId w:val="14"/>
  </w:num>
  <w:num w:numId="14" w16cid:durableId="1089037890">
    <w:abstractNumId w:val="5"/>
  </w:num>
  <w:num w:numId="15" w16cid:durableId="1291859398">
    <w:abstractNumId w:val="10"/>
  </w:num>
  <w:num w:numId="16" w16cid:durableId="1639337168">
    <w:abstractNumId w:val="7"/>
  </w:num>
  <w:num w:numId="17" w16cid:durableId="1096291423">
    <w:abstractNumId w:val="1"/>
  </w:num>
  <w:num w:numId="18" w16cid:durableId="737705417">
    <w:abstractNumId w:val="11"/>
  </w:num>
  <w:num w:numId="19" w16cid:durableId="1452364463">
    <w:abstractNumId w:val="15"/>
  </w:num>
  <w:num w:numId="20" w16cid:durableId="861165312">
    <w:abstractNumId w:val="13"/>
  </w:num>
  <w:num w:numId="21" w16cid:durableId="132542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63"/>
    <w:rsid w:val="000A0212"/>
    <w:rsid w:val="000D64E8"/>
    <w:rsid w:val="000E6E82"/>
    <w:rsid w:val="00155DC5"/>
    <w:rsid w:val="00164E83"/>
    <w:rsid w:val="00181AC4"/>
    <w:rsid w:val="00185B50"/>
    <w:rsid w:val="001E1356"/>
    <w:rsid w:val="001F0085"/>
    <w:rsid w:val="001F0365"/>
    <w:rsid w:val="00262CDC"/>
    <w:rsid w:val="002913A9"/>
    <w:rsid w:val="002D50C3"/>
    <w:rsid w:val="00311B66"/>
    <w:rsid w:val="003515A6"/>
    <w:rsid w:val="0037680C"/>
    <w:rsid w:val="003F6B45"/>
    <w:rsid w:val="004354FF"/>
    <w:rsid w:val="004864D5"/>
    <w:rsid w:val="004C0A30"/>
    <w:rsid w:val="004D4663"/>
    <w:rsid w:val="00510ED5"/>
    <w:rsid w:val="005444EB"/>
    <w:rsid w:val="005A0817"/>
    <w:rsid w:val="005B6E6A"/>
    <w:rsid w:val="00625770"/>
    <w:rsid w:val="006C4658"/>
    <w:rsid w:val="006D4DE8"/>
    <w:rsid w:val="007042DD"/>
    <w:rsid w:val="00714415"/>
    <w:rsid w:val="00791BAC"/>
    <w:rsid w:val="007B43B9"/>
    <w:rsid w:val="007B6DAD"/>
    <w:rsid w:val="00805FE8"/>
    <w:rsid w:val="00840952"/>
    <w:rsid w:val="008651D1"/>
    <w:rsid w:val="008853F1"/>
    <w:rsid w:val="008E6146"/>
    <w:rsid w:val="008F23EF"/>
    <w:rsid w:val="008F755E"/>
    <w:rsid w:val="00900FF4"/>
    <w:rsid w:val="009121F9"/>
    <w:rsid w:val="00974516"/>
    <w:rsid w:val="009A1EC9"/>
    <w:rsid w:val="00A00429"/>
    <w:rsid w:val="00A227D8"/>
    <w:rsid w:val="00A43E05"/>
    <w:rsid w:val="00A52EFC"/>
    <w:rsid w:val="00AD6570"/>
    <w:rsid w:val="00AE5EDA"/>
    <w:rsid w:val="00B83DFA"/>
    <w:rsid w:val="00BC5B73"/>
    <w:rsid w:val="00BD50C4"/>
    <w:rsid w:val="00BE04E2"/>
    <w:rsid w:val="00BF361A"/>
    <w:rsid w:val="00C701D7"/>
    <w:rsid w:val="00D0395C"/>
    <w:rsid w:val="00D24709"/>
    <w:rsid w:val="00D940A8"/>
    <w:rsid w:val="00DC47D8"/>
    <w:rsid w:val="00DC755F"/>
    <w:rsid w:val="00DD3D78"/>
    <w:rsid w:val="00DF51C4"/>
    <w:rsid w:val="00E91328"/>
    <w:rsid w:val="00EA4D75"/>
    <w:rsid w:val="00F22D6D"/>
    <w:rsid w:val="00F265C8"/>
    <w:rsid w:val="00F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6B9F"/>
  <w14:defaultImageDpi w14:val="32767"/>
  <w15:chartTrackingRefBased/>
  <w15:docId w15:val="{F20981EA-5C5C-D440-B511-44ABF36B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466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6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6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6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6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6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WD2kZS60sLinks%20to%20an%20external%20site" TargetMode="External"/><Relationship Id="rId13" Type="http://schemas.openxmlformats.org/officeDocument/2006/relationships/hyperlink" Target="https://www.youtube.com/watch?v=iykfCD_M8kU" TargetMode="External"/><Relationship Id="rId18" Type="http://schemas.openxmlformats.org/officeDocument/2006/relationships/hyperlink" Target="https://www.youtube.com/watch?v=V82uH8X_5m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TWD2kZS60s" TargetMode="External"/><Relationship Id="rId12" Type="http://schemas.openxmlformats.org/officeDocument/2006/relationships/hyperlink" Target="https://www.youtube.com/watch?v=1bzdioTdlAY&amp;ab_channel=TRTWorldNow" TargetMode="External"/><Relationship Id="rId17" Type="http://schemas.openxmlformats.org/officeDocument/2006/relationships/hyperlink" Target="https://www.youtube.com/watch?v=j06VXBNWfFE&amp;t=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SSeqVa01bc&amp;t=109" TargetMode="External"/><Relationship Id="rId20" Type="http://schemas.openxmlformats.org/officeDocument/2006/relationships/hyperlink" Target="https://www.youtube.com/watch?v=uUEVS8e16kE&amp;t=7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quirer.com/opinion/commentary/justice-alito-upside-down-flag-trump-immunity-recusal-20240602.html" TargetMode="External"/><Relationship Id="rId11" Type="http://schemas.openxmlformats.org/officeDocument/2006/relationships/hyperlink" Target="https://www.youtube.com/watch?v=tfjIRGer4ho" TargetMode="External"/><Relationship Id="rId5" Type="http://schemas.openxmlformats.org/officeDocument/2006/relationships/hyperlink" Target="http://www.inquirer.com/opinion/commentary/trump-immunity-claim-supreme-court-20240606.html" TargetMode="External"/><Relationship Id="rId15" Type="http://schemas.openxmlformats.org/officeDocument/2006/relationships/hyperlink" Target="https://youtu.be/9fBQG-aPsJo" TargetMode="External"/><Relationship Id="rId10" Type="http://schemas.openxmlformats.org/officeDocument/2006/relationships/hyperlink" Target="https://www.youtube.com/watch?v=yBrepdqifGI" TargetMode="External"/><Relationship Id="rId19" Type="http://schemas.openxmlformats.org/officeDocument/2006/relationships/hyperlink" Target="https://www.youtube.com/watch?v=XF6Ytx9qZgU&amp;t=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BrepdqifGI" TargetMode="External"/><Relationship Id="rId14" Type="http://schemas.openxmlformats.org/officeDocument/2006/relationships/hyperlink" Target="https://www.youtube.com/watch?v=WXp1ArGdGlo&amp;t=2s&amp;ab_channel=SusanSulliv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sullivan</dc:creator>
  <cp:keywords/>
  <dc:description/>
  <cp:lastModifiedBy>sue sullivan</cp:lastModifiedBy>
  <cp:revision>7</cp:revision>
  <dcterms:created xsi:type="dcterms:W3CDTF">2025-07-16T15:45:00Z</dcterms:created>
  <dcterms:modified xsi:type="dcterms:W3CDTF">2025-07-20T17:35:00Z</dcterms:modified>
</cp:coreProperties>
</file>