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C4A9" w14:textId="77777777" w:rsidR="00505E46" w:rsidRDefault="001429B8">
      <w:pPr>
        <w:ind w:righ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Matthew Marcus</w:t>
      </w:r>
    </w:p>
    <w:p w14:paraId="328773D1" w14:textId="77777777" w:rsidR="00505E46" w:rsidRDefault="001429B8">
      <w:pPr>
        <w:ind w:right="-450"/>
        <w:jc w:val="center"/>
        <w:rPr>
          <w:sz w:val="22"/>
          <w:szCs w:val="22"/>
        </w:rPr>
      </w:pPr>
      <w:r>
        <w:rPr>
          <w:sz w:val="22"/>
          <w:szCs w:val="22"/>
        </w:rPr>
        <w:t>2816 East Hawthorne St. Tucson, AZ 85716</w:t>
      </w:r>
    </w:p>
    <w:p w14:paraId="1172EC79" w14:textId="77777777" w:rsidR="00505E46" w:rsidRDefault="001429B8">
      <w:pPr>
        <w:ind w:right="-4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267 751 9934 • </w:t>
      </w:r>
      <w:hyperlink r:id="rId6">
        <w:r>
          <w:rPr>
            <w:color w:val="0000FF"/>
            <w:sz w:val="22"/>
            <w:szCs w:val="22"/>
            <w:u w:val="single"/>
          </w:rPr>
          <w:t>matthew.marcus@temple.edu</w:t>
        </w:r>
      </w:hyperlink>
    </w:p>
    <w:tbl>
      <w:tblPr>
        <w:tblStyle w:val="a"/>
        <w:tblW w:w="10440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05E46" w14:paraId="2B711DF3" w14:textId="77777777">
        <w:tc>
          <w:tcPr>
            <w:tcW w:w="10440" w:type="dxa"/>
            <w:shd w:val="clear" w:color="auto" w:fill="FFFFFF"/>
          </w:tcPr>
          <w:p w14:paraId="00E6A5BE" w14:textId="77777777" w:rsidR="00505E46" w:rsidRDefault="00505E46">
            <w:pPr>
              <w:tabs>
                <w:tab w:val="left" w:pos="5628"/>
              </w:tabs>
              <w:rPr>
                <w:rFonts w:ascii="Arial" w:eastAsia="Arial" w:hAnsi="Arial" w:cs="Arial"/>
                <w:b/>
                <w:i/>
                <w:sz w:val="8"/>
                <w:szCs w:val="8"/>
              </w:rPr>
            </w:pPr>
          </w:p>
        </w:tc>
      </w:tr>
    </w:tbl>
    <w:p w14:paraId="2D96C866" w14:textId="77777777" w:rsidR="00505E46" w:rsidRDefault="00505E46">
      <w:pPr>
        <w:ind w:right="-450"/>
        <w:rPr>
          <w:rFonts w:ascii="Arial" w:eastAsia="Arial" w:hAnsi="Arial" w:cs="Arial"/>
          <w:b/>
          <w:sz w:val="18"/>
          <w:szCs w:val="18"/>
        </w:rPr>
      </w:pPr>
    </w:p>
    <w:p w14:paraId="0C92BD39" w14:textId="77777777" w:rsidR="00505E46" w:rsidRDefault="001429B8">
      <w:pPr>
        <w:ind w:right="-45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EDUCATION</w:t>
      </w:r>
    </w:p>
    <w:p w14:paraId="7471EC76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Temple University, </w:t>
      </w:r>
      <w:r>
        <w:rPr>
          <w:rFonts w:ascii="Arial" w:eastAsia="Arial" w:hAnsi="Arial" w:cs="Arial"/>
          <w:sz w:val="18"/>
          <w:szCs w:val="18"/>
        </w:rPr>
        <w:t>Philadelphia, PA. 2017—</w:t>
      </w:r>
    </w:p>
    <w:p w14:paraId="51896EA1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Ph.D. in Geography and Urban Studies. </w:t>
      </w:r>
      <w:r>
        <w:rPr>
          <w:rFonts w:ascii="Arial" w:eastAsia="Arial" w:hAnsi="Arial" w:cs="Arial"/>
          <w:sz w:val="18"/>
          <w:szCs w:val="18"/>
        </w:rPr>
        <w:t>GPA: 3.9/4.0</w:t>
      </w:r>
    </w:p>
    <w:p w14:paraId="2065ED2F" w14:textId="77777777" w:rsidR="00505E46" w:rsidRDefault="001429B8">
      <w:pPr>
        <w:ind w:left="45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Relevant Course Work: </w:t>
      </w:r>
      <w:r>
        <w:rPr>
          <w:rFonts w:ascii="Arial" w:eastAsia="Arial" w:hAnsi="Arial" w:cs="Arial"/>
          <w:sz w:val="18"/>
          <w:szCs w:val="18"/>
        </w:rPr>
        <w:t xml:space="preserve">Advanced Remote Sensing, Political Ecology of Climate Change and Security, Applied Statistics </w:t>
      </w:r>
    </w:p>
    <w:p w14:paraId="0148DDA0" w14:textId="77777777" w:rsidR="00505E46" w:rsidRDefault="001429B8">
      <w:pPr>
        <w:ind w:left="1170" w:right="-450" w:firstLine="2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and Data Science</w:t>
      </w:r>
    </w:p>
    <w:p w14:paraId="636AE36B" w14:textId="77777777" w:rsidR="00505E46" w:rsidRDefault="001429B8">
      <w:pPr>
        <w:ind w:right="-450" w:firstLine="45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University of Pennsylvania, </w:t>
      </w:r>
      <w:r>
        <w:rPr>
          <w:rFonts w:ascii="Arial" w:eastAsia="Arial" w:hAnsi="Arial" w:cs="Arial"/>
          <w:sz w:val="18"/>
          <w:szCs w:val="18"/>
        </w:rPr>
        <w:t>Philadelphia, PA.  2014</w:t>
      </w:r>
    </w:p>
    <w:p w14:paraId="16A364BB" w14:textId="77777777" w:rsidR="00505E46" w:rsidRDefault="001429B8">
      <w:pPr>
        <w:ind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MS in Applied G</w:t>
      </w:r>
      <w:r>
        <w:rPr>
          <w:rFonts w:ascii="Arial" w:eastAsia="Arial" w:hAnsi="Arial" w:cs="Arial"/>
          <w:b/>
          <w:sz w:val="18"/>
          <w:szCs w:val="18"/>
        </w:rPr>
        <w:t xml:space="preserve">eosciences—Hydrogeology Concentration.  </w:t>
      </w:r>
      <w:r>
        <w:rPr>
          <w:rFonts w:ascii="Arial" w:eastAsia="Arial" w:hAnsi="Arial" w:cs="Arial"/>
          <w:sz w:val="18"/>
          <w:szCs w:val="18"/>
        </w:rPr>
        <w:t>GPA: 3.81/4.0</w:t>
      </w:r>
    </w:p>
    <w:p w14:paraId="155C053F" w14:textId="77777777" w:rsidR="00505E46" w:rsidRDefault="001429B8">
      <w:pPr>
        <w:ind w:left="144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Relevant Course Work </w:t>
      </w:r>
      <w:r>
        <w:rPr>
          <w:rFonts w:ascii="Arial" w:eastAsia="Arial" w:hAnsi="Arial" w:cs="Arial"/>
          <w:sz w:val="18"/>
          <w:szCs w:val="18"/>
        </w:rPr>
        <w:t xml:space="preserve">Hydrology, Ground Water Hydrology, Surficial Geology (Environmental and Engineering Geology of soils), Geophysics, Aqueous Geochemistry, Wetland Ecology, Sustainable Development of </w:t>
      </w:r>
      <w:r>
        <w:rPr>
          <w:rFonts w:ascii="Arial" w:eastAsia="Arial" w:hAnsi="Arial" w:cs="Arial"/>
          <w:sz w:val="18"/>
          <w:szCs w:val="18"/>
        </w:rPr>
        <w:t xml:space="preserve">Water Resource Systems, Structural Geology </w:t>
      </w:r>
    </w:p>
    <w:p w14:paraId="0641F4EB" w14:textId="77777777" w:rsidR="00505E46" w:rsidRDefault="001429B8">
      <w:pPr>
        <w:ind w:left="144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Capstone: </w:t>
      </w:r>
      <w:r>
        <w:rPr>
          <w:rFonts w:ascii="Arial" w:eastAsia="Arial" w:hAnsi="Arial" w:cs="Arial"/>
          <w:sz w:val="18"/>
          <w:szCs w:val="18"/>
        </w:rPr>
        <w:t>Researched efficacy of geophysical techniques for locating abandoned oil wells</w:t>
      </w:r>
    </w:p>
    <w:p w14:paraId="2B5D833C" w14:textId="77777777" w:rsidR="00505E46" w:rsidRDefault="00505E46">
      <w:pPr>
        <w:ind w:right="-450" w:firstLine="450"/>
        <w:rPr>
          <w:rFonts w:ascii="Arial" w:eastAsia="Arial" w:hAnsi="Arial" w:cs="Arial"/>
          <w:b/>
          <w:sz w:val="18"/>
          <w:szCs w:val="18"/>
        </w:rPr>
      </w:pPr>
    </w:p>
    <w:p w14:paraId="3D80608D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Dickinson College,</w:t>
      </w:r>
      <w:r>
        <w:rPr>
          <w:rFonts w:ascii="Arial" w:eastAsia="Arial" w:hAnsi="Arial" w:cs="Arial"/>
          <w:sz w:val="18"/>
          <w:szCs w:val="18"/>
        </w:rPr>
        <w:t xml:space="preserve"> Carlisle, PA.  2011</w:t>
      </w:r>
    </w:p>
    <w:p w14:paraId="0104CD34" w14:textId="77777777" w:rsidR="00505E46" w:rsidRDefault="001429B8">
      <w:pPr>
        <w:ind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BA </w:t>
      </w:r>
      <w:r>
        <w:rPr>
          <w:rFonts w:ascii="Arial" w:eastAsia="Arial" w:hAnsi="Arial" w:cs="Arial"/>
          <w:b/>
          <w:sz w:val="18"/>
          <w:szCs w:val="18"/>
        </w:rPr>
        <w:t>International Studies</w:t>
      </w:r>
      <w:r>
        <w:rPr>
          <w:rFonts w:ascii="Arial" w:eastAsia="Arial" w:hAnsi="Arial" w:cs="Arial"/>
          <w:sz w:val="18"/>
          <w:szCs w:val="18"/>
        </w:rPr>
        <w:t xml:space="preserve"> Minor: </w:t>
      </w:r>
      <w:r>
        <w:rPr>
          <w:rFonts w:ascii="Arial" w:eastAsia="Arial" w:hAnsi="Arial" w:cs="Arial"/>
          <w:b/>
          <w:sz w:val="18"/>
          <w:szCs w:val="18"/>
        </w:rPr>
        <w:t xml:space="preserve">Environmental Studies.  </w:t>
      </w:r>
      <w:r>
        <w:rPr>
          <w:rFonts w:ascii="Arial" w:eastAsia="Arial" w:hAnsi="Arial" w:cs="Arial"/>
          <w:sz w:val="18"/>
          <w:szCs w:val="18"/>
        </w:rPr>
        <w:t xml:space="preserve">GPA: 3.43/4.0 </w:t>
      </w:r>
    </w:p>
    <w:p w14:paraId="3040FE69" w14:textId="77777777" w:rsidR="00505E46" w:rsidRDefault="00505E46">
      <w:pPr>
        <w:tabs>
          <w:tab w:val="left" w:pos="1710"/>
        </w:tabs>
        <w:rPr>
          <w:rFonts w:ascii="Arial" w:eastAsia="Arial" w:hAnsi="Arial" w:cs="Arial"/>
          <w:sz w:val="22"/>
          <w:szCs w:val="22"/>
        </w:rPr>
      </w:pPr>
    </w:p>
    <w:p w14:paraId="486CD6AA" w14:textId="77777777" w:rsidR="00505E46" w:rsidRDefault="001429B8">
      <w:pPr>
        <w:ind w:right="-45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PROFESSIONAL EXPERIENCE</w:t>
      </w:r>
    </w:p>
    <w:p w14:paraId="127418E8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Ph. D. Student, Temple University Department of Geography and Urban Studies. </w:t>
      </w:r>
      <w:r>
        <w:rPr>
          <w:rFonts w:ascii="Arial" w:eastAsia="Arial" w:hAnsi="Arial" w:cs="Arial"/>
          <w:sz w:val="18"/>
          <w:szCs w:val="18"/>
        </w:rPr>
        <w:t>Philadelphia, PA 8/2017—</w:t>
      </w:r>
    </w:p>
    <w:p w14:paraId="0AEC2FB0" w14:textId="77777777" w:rsidR="00505E46" w:rsidRDefault="0014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Mapping environmental change in Pucallpa, Peru with remote sensing technologies to analyze patterns and drivers 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deforestation in an Amazonian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community</w:t>
      </w:r>
      <w:proofErr w:type="gramEnd"/>
    </w:p>
    <w:p w14:paraId="21EE1748" w14:textId="77777777" w:rsidR="00505E46" w:rsidRDefault="0014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Currently conducting a study on wetland degradation in the Peruvian Amazon using remote sensing technologies and field work to understand how human activities are impacting a critical </w:t>
      </w:r>
      <w:proofErr w:type="gramStart"/>
      <w:r>
        <w:rPr>
          <w:rFonts w:ascii="Arial" w:eastAsia="Arial" w:hAnsi="Arial" w:cs="Arial"/>
          <w:sz w:val="18"/>
          <w:szCs w:val="18"/>
        </w:rPr>
        <w:t>ecosystem</w:t>
      </w:r>
      <w:proofErr w:type="gramEnd"/>
    </w:p>
    <w:p w14:paraId="45FFDC4E" w14:textId="77777777" w:rsidR="00505E46" w:rsidRDefault="0014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Instructor of Record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 an introductory environmental studies course that explores themes of environmental and human geography. Responsible for creating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lect</w:t>
      </w:r>
      <w:r>
        <w:rPr>
          <w:rFonts w:ascii="Arial" w:eastAsia="Arial" w:hAnsi="Arial" w:cs="Arial"/>
          <w:sz w:val="18"/>
          <w:szCs w:val="18"/>
        </w:rPr>
        <w:t>ures</w:t>
      </w:r>
      <w:proofErr w:type="gramEnd"/>
    </w:p>
    <w:p w14:paraId="03B36A31" w14:textId="77777777" w:rsidR="00505E46" w:rsidRDefault="00505E46">
      <w:pPr>
        <w:ind w:right="-450"/>
        <w:rPr>
          <w:rFonts w:ascii="Arial" w:eastAsia="Arial" w:hAnsi="Arial" w:cs="Arial"/>
          <w:b/>
          <w:sz w:val="18"/>
          <w:szCs w:val="18"/>
        </w:rPr>
      </w:pPr>
    </w:p>
    <w:p w14:paraId="14FD82B7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Hydrogeologist, GHD. </w:t>
      </w:r>
      <w:r>
        <w:rPr>
          <w:rFonts w:ascii="Arial" w:eastAsia="Arial" w:hAnsi="Arial" w:cs="Arial"/>
          <w:sz w:val="18"/>
          <w:szCs w:val="18"/>
        </w:rPr>
        <w:t>Exton, PA  8/2015—5/2017</w:t>
      </w:r>
    </w:p>
    <w:p w14:paraId="5C8C60B3" w14:textId="77777777" w:rsidR="00505E46" w:rsidRDefault="0014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Analyze groundwater data concerning contaminants and aquifer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parame</w:t>
      </w:r>
      <w:r>
        <w:rPr>
          <w:rFonts w:ascii="Arial" w:eastAsia="Arial" w:hAnsi="Arial" w:cs="Arial"/>
          <w:color w:val="000000"/>
          <w:sz w:val="18"/>
          <w:szCs w:val="18"/>
        </w:rPr>
        <w:t>ters</w:t>
      </w:r>
      <w:proofErr w:type="gramEnd"/>
    </w:p>
    <w:p w14:paraId="1066920A" w14:textId="77777777" w:rsidR="00505E46" w:rsidRDefault="0014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Lead and organize field work at two Sunoco sites: Philadelphia Energy Solutions and Marcus Hook Industrial Complex</w:t>
      </w:r>
    </w:p>
    <w:p w14:paraId="49FD4966" w14:textId="77777777" w:rsidR="00505E46" w:rsidRDefault="001429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Plan logistics of field work operations at complex sites</w:t>
      </w:r>
    </w:p>
    <w:p w14:paraId="14F597A3" w14:textId="77777777" w:rsidR="00505E46" w:rsidRDefault="0014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Conduct field work, such as ground water and soil sampling in a safe and scientifically sound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manner</w:t>
      </w:r>
      <w:proofErr w:type="gramEnd"/>
    </w:p>
    <w:p w14:paraId="2CC709EE" w14:textId="77777777" w:rsidR="00505E46" w:rsidRDefault="00505E46">
      <w:pPr>
        <w:pBdr>
          <w:top w:val="nil"/>
          <w:left w:val="nil"/>
          <w:bottom w:val="nil"/>
          <w:right w:val="nil"/>
          <w:between w:val="nil"/>
        </w:pBdr>
        <w:ind w:left="1170" w:right="-450" w:hanging="720"/>
        <w:rPr>
          <w:rFonts w:ascii="Arial" w:eastAsia="Arial" w:hAnsi="Arial" w:cs="Arial"/>
          <w:color w:val="000000"/>
          <w:sz w:val="18"/>
          <w:szCs w:val="18"/>
        </w:rPr>
      </w:pPr>
    </w:p>
    <w:p w14:paraId="6AD4AE66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Staff Scientist, The Intelligence Group. </w:t>
      </w:r>
      <w:r>
        <w:rPr>
          <w:rFonts w:ascii="Arial" w:eastAsia="Arial" w:hAnsi="Arial" w:cs="Arial"/>
          <w:sz w:val="18"/>
          <w:szCs w:val="18"/>
        </w:rPr>
        <w:t>Bedminster, NJ 5/2015—7/2015</w:t>
      </w:r>
    </w:p>
    <w:p w14:paraId="7C336F12" w14:textId="77777777" w:rsidR="00505E46" w:rsidRDefault="001429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Researched history of contamination/industrial activity at superfund sites such as Portland Oregon Harbor</w:t>
      </w:r>
    </w:p>
    <w:p w14:paraId="5C38F4A8" w14:textId="77777777" w:rsidR="00505E46" w:rsidRDefault="00505E46">
      <w:pPr>
        <w:pBdr>
          <w:top w:val="nil"/>
          <w:left w:val="nil"/>
          <w:bottom w:val="nil"/>
          <w:right w:val="nil"/>
          <w:between w:val="nil"/>
        </w:pBdr>
        <w:ind w:left="1170" w:right="-450" w:hanging="720"/>
        <w:rPr>
          <w:rFonts w:ascii="Arial" w:eastAsia="Arial" w:hAnsi="Arial" w:cs="Arial"/>
          <w:color w:val="000000"/>
          <w:sz w:val="18"/>
          <w:szCs w:val="18"/>
        </w:rPr>
      </w:pPr>
    </w:p>
    <w:p w14:paraId="100EB942" w14:textId="77777777" w:rsidR="00505E46" w:rsidRDefault="001429B8">
      <w:pPr>
        <w:pBdr>
          <w:top w:val="nil"/>
          <w:left w:val="nil"/>
          <w:bottom w:val="nil"/>
          <w:right w:val="nil"/>
          <w:between w:val="nil"/>
        </w:pBdr>
        <w:ind w:left="1080" w:right="-450" w:hanging="63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Project Manager, Philadelphia Global Water Initiative.  </w:t>
      </w:r>
      <w:r>
        <w:rPr>
          <w:rFonts w:ascii="Arial" w:eastAsia="Arial" w:hAnsi="Arial" w:cs="Arial"/>
          <w:color w:val="000000"/>
          <w:sz w:val="18"/>
          <w:szCs w:val="18"/>
        </w:rPr>
        <w:t>Philadelphia, PA   9/2013—5/2014</w:t>
      </w:r>
    </w:p>
    <w:p w14:paraId="1FE5E5DB" w14:textId="77777777" w:rsidR="00505E46" w:rsidRDefault="00142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Managed communication outreach via social media to inform public of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events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</w:p>
    <w:p w14:paraId="51AFC3F8" w14:textId="77777777" w:rsidR="00505E46" w:rsidRDefault="001429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Oversaw delegation of responsibilities during transition period of growth and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rebranding</w:t>
      </w:r>
      <w:proofErr w:type="gramEnd"/>
    </w:p>
    <w:p w14:paraId="5EFDF0E3" w14:textId="77777777" w:rsidR="00505E46" w:rsidRDefault="001429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Coordinated student volunteers, assisted in planning conference on water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justice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F0F0E9A" w14:textId="77777777" w:rsidR="00505E46" w:rsidRDefault="00505E46">
      <w:pPr>
        <w:ind w:left="720" w:right="-450" w:hanging="270"/>
        <w:rPr>
          <w:rFonts w:ascii="Arial" w:eastAsia="Arial" w:hAnsi="Arial" w:cs="Arial"/>
          <w:b/>
          <w:sz w:val="18"/>
          <w:szCs w:val="18"/>
        </w:rPr>
      </w:pPr>
    </w:p>
    <w:p w14:paraId="0FB0177E" w14:textId="77777777" w:rsidR="00505E46" w:rsidRDefault="001429B8">
      <w:pPr>
        <w:ind w:left="720" w:right="-450" w:hanging="27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Teacher Assistant, Intro-geology course. University of Pennsylvania,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Earth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and Environmental Science.  </w:t>
      </w:r>
      <w:r>
        <w:rPr>
          <w:rFonts w:ascii="Arial" w:eastAsia="Arial" w:hAnsi="Arial" w:cs="Arial"/>
          <w:sz w:val="18"/>
          <w:szCs w:val="18"/>
        </w:rPr>
        <w:t>Philadelphia, PA 2013</w:t>
      </w:r>
    </w:p>
    <w:p w14:paraId="718205AD" w14:textId="77777777" w:rsidR="00505E46" w:rsidRDefault="0014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Communicated geologic concepts of natural hazard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(volcanoes, earthquakes, etc.) to non-majors in large groups and private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sessions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</w:p>
    <w:p w14:paraId="2420B3F0" w14:textId="77777777" w:rsidR="00505E46" w:rsidRDefault="00505E46">
      <w:pPr>
        <w:ind w:right="-450"/>
        <w:rPr>
          <w:rFonts w:ascii="Arial" w:eastAsia="Arial" w:hAnsi="Arial" w:cs="Arial"/>
          <w:b/>
          <w:sz w:val="18"/>
          <w:szCs w:val="18"/>
        </w:rPr>
      </w:pPr>
    </w:p>
    <w:p w14:paraId="15A3BBDB" w14:textId="77777777" w:rsidR="00505E46" w:rsidRDefault="001429B8">
      <w:pPr>
        <w:ind w:right="-45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SKILLS</w:t>
      </w:r>
    </w:p>
    <w:p w14:paraId="456A86D7" w14:textId="77777777" w:rsidR="00505E46" w:rsidRDefault="0014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GIS analysis and Remote Sensing</w:t>
      </w:r>
    </w:p>
    <w:p w14:paraId="22C3CE7C" w14:textId="77777777" w:rsidR="00505E46" w:rsidRDefault="0014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 and Python coding languages</w:t>
      </w:r>
    </w:p>
    <w:p w14:paraId="4CD51F7F" w14:textId="77777777" w:rsidR="00505E46" w:rsidRDefault="0014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Fluent in Spanish</w:t>
      </w:r>
    </w:p>
    <w:p w14:paraId="27262AAC" w14:textId="77777777" w:rsidR="00505E46" w:rsidRDefault="00505E46">
      <w:pPr>
        <w:ind w:right="-450"/>
        <w:rPr>
          <w:rFonts w:ascii="Arial" w:eastAsia="Arial" w:hAnsi="Arial" w:cs="Arial"/>
          <w:b/>
          <w:sz w:val="18"/>
          <w:szCs w:val="18"/>
        </w:rPr>
      </w:pPr>
    </w:p>
    <w:p w14:paraId="7E3FD2A9" w14:textId="77777777" w:rsidR="00505E46" w:rsidRDefault="001429B8">
      <w:pPr>
        <w:ind w:right="-45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PRESENTATIONS AND PUBLICATIONS</w:t>
      </w:r>
    </w:p>
    <w:p w14:paraId="718196DA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Oral Presentation of Current Research at American Association of Geographers. </w:t>
      </w:r>
      <w:r>
        <w:rPr>
          <w:rFonts w:ascii="Arial" w:eastAsia="Arial" w:hAnsi="Arial" w:cs="Arial"/>
          <w:sz w:val="18"/>
          <w:szCs w:val="18"/>
        </w:rPr>
        <w:t>Virtual. 04/2021</w:t>
      </w:r>
    </w:p>
    <w:p w14:paraId="138513F9" w14:textId="77777777" w:rsidR="00505E46" w:rsidRDefault="001429B8">
      <w:pPr>
        <w:numPr>
          <w:ilvl w:val="0"/>
          <w:numId w:val="10"/>
        </w:numPr>
        <w:ind w:left="108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“Degradation of the Palm Swamps of the Peruvian Amazon: Harnessing </w:t>
      </w:r>
      <w:proofErr w:type="gramStart"/>
      <w:r>
        <w:rPr>
          <w:rFonts w:ascii="Arial" w:eastAsia="Arial" w:hAnsi="Arial" w:cs="Arial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Power of Remote Sensing to Assess and Address a Looming Environmental Threat”</w:t>
      </w:r>
    </w:p>
    <w:p w14:paraId="735BE4C9" w14:textId="77777777" w:rsidR="00505E46" w:rsidRDefault="001429B8">
      <w:pPr>
        <w:numPr>
          <w:ilvl w:val="1"/>
          <w:numId w:val="10"/>
        </w:numPr>
        <w:ind w:left="180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Analyzed lan</w:t>
      </w:r>
      <w:r>
        <w:rPr>
          <w:rFonts w:ascii="Arial" w:eastAsia="Arial" w:hAnsi="Arial" w:cs="Arial"/>
          <w:sz w:val="18"/>
          <w:szCs w:val="18"/>
        </w:rPr>
        <w:t>d cover change with remote sensing technologies of a critical ecosystem in the Peruvian Amazon.</w:t>
      </w:r>
    </w:p>
    <w:p w14:paraId="2764EF1A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Oral Presentation of Research at American Association of Geographers. </w:t>
      </w:r>
      <w:r>
        <w:rPr>
          <w:rFonts w:ascii="Arial" w:eastAsia="Arial" w:hAnsi="Arial" w:cs="Arial"/>
          <w:sz w:val="18"/>
          <w:szCs w:val="18"/>
        </w:rPr>
        <w:t>Denver, CO. 04/2020</w:t>
      </w:r>
    </w:p>
    <w:p w14:paraId="66358A7D" w14:textId="77777777" w:rsidR="00505E46" w:rsidRDefault="00142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“Oil palm driven land use change in the Peruvian Amazon</w:t>
      </w:r>
      <w:r>
        <w:rPr>
          <w:rFonts w:ascii="Arial" w:eastAsia="Arial" w:hAnsi="Arial" w:cs="Arial"/>
          <w:sz w:val="18"/>
          <w:szCs w:val="18"/>
        </w:rPr>
        <w:t>”</w:t>
      </w:r>
    </w:p>
    <w:p w14:paraId="2F0ED9A5" w14:textId="77777777" w:rsidR="00505E46" w:rsidRDefault="001429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 w:right="-450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 xml:space="preserve">Statistically analyzed land-use change trends to explain how oil palm growth affects the use of space in Pucallpa,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Peru</w:t>
      </w:r>
      <w:proofErr w:type="gramEnd"/>
    </w:p>
    <w:p w14:paraId="67C0488F" w14:textId="77777777" w:rsidR="00505E46" w:rsidRDefault="001429B8">
      <w:pPr>
        <w:ind w:right="-450" w:firstLine="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Poster presentation at American Geophysical Union</w:t>
      </w:r>
      <w:r>
        <w:rPr>
          <w:rFonts w:ascii="Arial" w:eastAsia="Arial" w:hAnsi="Arial" w:cs="Arial"/>
          <w:sz w:val="18"/>
          <w:szCs w:val="18"/>
        </w:rPr>
        <w:t>. San Francisco, CA. 12/2019</w:t>
      </w:r>
    </w:p>
    <w:p w14:paraId="56AC89F0" w14:textId="77777777" w:rsidR="00505E46" w:rsidRDefault="001429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“Land-use Change in Four Landscapes in the Peruvian Amazon</w:t>
      </w:r>
      <w:r>
        <w:rPr>
          <w:rFonts w:ascii="Arial" w:eastAsia="Arial" w:hAnsi="Arial" w:cs="Arial"/>
          <w:color w:val="000000"/>
          <w:sz w:val="18"/>
          <w:szCs w:val="18"/>
        </w:rPr>
        <w:t>.”</w:t>
      </w:r>
    </w:p>
    <w:p w14:paraId="34349CEC" w14:textId="77777777" w:rsidR="00505E46" w:rsidRDefault="001429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Utilized Landsat data to build a time-series analysis of land-use change in the deforestation hotspot of Pucallpa,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Peru</w:t>
      </w:r>
      <w:proofErr w:type="gramEnd"/>
    </w:p>
    <w:p w14:paraId="5968914F" w14:textId="77777777" w:rsidR="00505E46" w:rsidRDefault="001429B8" w:rsidP="001429B8">
      <w:pPr>
        <w:ind w:right="-450" w:firstLine="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Primary Author for CIFOR Working Paper</w:t>
      </w:r>
    </w:p>
    <w:p w14:paraId="1B9B7465" w14:textId="77777777" w:rsidR="00505E46" w:rsidRDefault="001429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Marcus, M. Gutierrez-Velez, V. H.,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Cronkleton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P. 2019. Land-use Change in Four Landscapes in the Peruvian Amazon. </w:t>
      </w:r>
      <w:r>
        <w:rPr>
          <w:rFonts w:ascii="Arial" w:eastAsia="Arial" w:hAnsi="Arial" w:cs="Arial"/>
          <w:i/>
          <w:color w:val="000000"/>
          <w:sz w:val="18"/>
          <w:szCs w:val="18"/>
        </w:rPr>
        <w:t>Center for International Forestry Research.</w:t>
      </w:r>
    </w:p>
    <w:p w14:paraId="35CD015C" w14:textId="77777777" w:rsidR="00505E46" w:rsidRDefault="001429B8">
      <w:pPr>
        <w:ind w:left="45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Oral Presentation at American Association of Geographers. </w:t>
      </w:r>
      <w:r>
        <w:rPr>
          <w:rFonts w:ascii="Arial" w:eastAsia="Arial" w:hAnsi="Arial" w:cs="Arial"/>
          <w:sz w:val="18"/>
          <w:szCs w:val="18"/>
        </w:rPr>
        <w:t>New Orleans, LA. 04/2018</w:t>
      </w:r>
    </w:p>
    <w:p w14:paraId="0B1DDE44" w14:textId="4AC7B904" w:rsidR="00505E46" w:rsidRPr="001429B8" w:rsidRDefault="001429B8" w:rsidP="001429B8">
      <w:pPr>
        <w:numPr>
          <w:ilvl w:val="0"/>
          <w:numId w:val="2"/>
        </w:numPr>
        <w:ind w:left="1080" w:right="-4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Presented on u</w:t>
      </w:r>
      <w:r>
        <w:rPr>
          <w:rFonts w:ascii="Arial" w:eastAsia="Arial" w:hAnsi="Arial" w:cs="Arial"/>
          <w:sz w:val="18"/>
          <w:szCs w:val="18"/>
        </w:rPr>
        <w:t xml:space="preserve">sing Landsat thermal band data to study the urban heat island effect in Philadelphia, </w:t>
      </w:r>
      <w:proofErr w:type="gramStart"/>
      <w:r>
        <w:rPr>
          <w:rFonts w:ascii="Arial" w:eastAsia="Arial" w:hAnsi="Arial" w:cs="Arial"/>
          <w:sz w:val="18"/>
          <w:szCs w:val="18"/>
        </w:rPr>
        <w:t>PA</w:t>
      </w:r>
      <w:proofErr w:type="gramEnd"/>
    </w:p>
    <w:sectPr w:rsidR="00505E46" w:rsidRPr="001429B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02F5"/>
    <w:multiLevelType w:val="multilevel"/>
    <w:tmpl w:val="3A30D6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E70150"/>
    <w:multiLevelType w:val="multilevel"/>
    <w:tmpl w:val="1BA03AD0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F4781"/>
    <w:multiLevelType w:val="multilevel"/>
    <w:tmpl w:val="E76473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550E6E"/>
    <w:multiLevelType w:val="multilevel"/>
    <w:tmpl w:val="70AA99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9E2CAF"/>
    <w:multiLevelType w:val="multilevel"/>
    <w:tmpl w:val="088C28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4F5BDD"/>
    <w:multiLevelType w:val="multilevel"/>
    <w:tmpl w:val="DC624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210735"/>
    <w:multiLevelType w:val="multilevel"/>
    <w:tmpl w:val="754AF5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EB7D1B"/>
    <w:multiLevelType w:val="multilevel"/>
    <w:tmpl w:val="81FC11FC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7764F1"/>
    <w:multiLevelType w:val="multilevel"/>
    <w:tmpl w:val="7D72FEFC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FA761A"/>
    <w:multiLevelType w:val="multilevel"/>
    <w:tmpl w:val="059A5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A46A63"/>
    <w:multiLevelType w:val="multilevel"/>
    <w:tmpl w:val="4AC6F7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46"/>
    <w:rsid w:val="001429B8"/>
    <w:rsid w:val="00505E46"/>
    <w:rsid w:val="00A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5AF8"/>
  <w15:docId w15:val="{72687BF2-F4DF-45A8-AEF1-F418CC8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203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06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664A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48"/>
    <w:rPr>
      <w:sz w:val="24"/>
      <w:szCs w:val="24"/>
    </w:rPr>
  </w:style>
  <w:style w:type="paragraph" w:styleId="ListParagraph">
    <w:name w:val="List Paragraph"/>
    <w:basedOn w:val="Normal"/>
    <w:uiPriority w:val="72"/>
    <w:rsid w:val="009A5F23"/>
    <w:pPr>
      <w:ind w:left="720"/>
      <w:contextualSpacing/>
    </w:pPr>
  </w:style>
  <w:style w:type="table" w:styleId="TableGrid">
    <w:name w:val="Table Grid"/>
    <w:basedOn w:val="TableNormal"/>
    <w:uiPriority w:val="59"/>
    <w:rsid w:val="004F4246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4F4246"/>
    <w:pPr>
      <w:tabs>
        <w:tab w:val="left" w:pos="1710"/>
      </w:tabs>
      <w:spacing w:before="100" w:beforeAutospacing="1" w:after="100" w:afterAutospacing="1"/>
      <w:ind w:left="1710"/>
    </w:pPr>
    <w:rPr>
      <w:rFonts w:ascii="Univers Condensed" w:hAnsi="Univers Condensed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F4246"/>
    <w:rPr>
      <w:rFonts w:ascii="Univers Condensed" w:hAnsi="Univers Condensed"/>
    </w:rPr>
  </w:style>
  <w:style w:type="character" w:styleId="UnresolvedMention">
    <w:name w:val="Unresolved Mention"/>
    <w:basedOn w:val="DefaultParagraphFont"/>
    <w:uiPriority w:val="99"/>
    <w:semiHidden/>
    <w:unhideWhenUsed/>
    <w:rsid w:val="00A8770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46AF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FA"/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.marcus@temp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x2NYp277scUPWFJ5JhJJteFhA==">AMUW2mWRZT6fkIGWZ83mpZnPuxAUK3pAOC0CjT0evmFsepnt9Ik8a92/R5ae/Ur4NM2+Z53Z+kMNP6CB4s8wscKIBMVLiMFNU9DOfU04lih0caugE5af3zff8Q8yQAl8g/7VkKWd//mV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Marcus</dc:creator>
  <cp:lastModifiedBy>Matthew S. Marcus</cp:lastModifiedBy>
  <cp:revision>3</cp:revision>
  <dcterms:created xsi:type="dcterms:W3CDTF">2021-01-26T19:33:00Z</dcterms:created>
  <dcterms:modified xsi:type="dcterms:W3CDTF">2021-01-26T19:34:00Z</dcterms:modified>
</cp:coreProperties>
</file>