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7B94" w14:textId="77777777" w:rsidR="000E6D20" w:rsidRPr="00FD4E80" w:rsidRDefault="000E6D20" w:rsidP="000E6D20">
      <w:pPr>
        <w:spacing w:before="87"/>
        <w:jc w:val="center"/>
        <w:rPr>
          <w:rFonts w:ascii="Garamond" w:hAnsi="Garamond"/>
          <w:sz w:val="48"/>
        </w:rPr>
      </w:pPr>
      <w:r w:rsidRPr="00FD4E80">
        <w:rPr>
          <w:rFonts w:ascii="Garamond" w:hAnsi="Garamond"/>
          <w:sz w:val="48"/>
        </w:rPr>
        <w:t>Daniel Raso-</w:t>
      </w:r>
      <w:proofErr w:type="spellStart"/>
      <w:r w:rsidRPr="00FD4E80">
        <w:rPr>
          <w:rFonts w:ascii="Garamond" w:hAnsi="Garamond"/>
          <w:sz w:val="48"/>
        </w:rPr>
        <w:t>Llarás</w:t>
      </w:r>
      <w:proofErr w:type="spellEnd"/>
    </w:p>
    <w:p w14:paraId="0119D0C2" w14:textId="77777777" w:rsidR="000E6D20" w:rsidRDefault="000E6D20" w:rsidP="000E6D20">
      <w:pPr>
        <w:pBdr>
          <w:bottom w:val="single" w:sz="4" w:space="1" w:color="auto"/>
        </w:pBdr>
        <w:jc w:val="center"/>
        <w:rPr>
          <w:rFonts w:ascii="Garamond" w:hAnsi="Garamond"/>
          <w:sz w:val="18"/>
        </w:rPr>
      </w:pPr>
      <w:r w:rsidRPr="00FD4E8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E9D94C" wp14:editId="29421200">
                <wp:simplePos x="0" y="0"/>
                <wp:positionH relativeFrom="page">
                  <wp:posOffset>2715895</wp:posOffset>
                </wp:positionH>
                <wp:positionV relativeFrom="paragraph">
                  <wp:posOffset>147320</wp:posOffset>
                </wp:positionV>
                <wp:extent cx="2343785" cy="0"/>
                <wp:effectExtent l="0" t="0" r="5715" b="0"/>
                <wp:wrapTopAndBottom/>
                <wp:docPr id="1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E3495" id="Line 2" o:spid="_x0000_s1026" style="position:absolute;z-index:-25165721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85pt,11.6pt" to="398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" strokeweight=".5pt">
                <o:lock v:ext="edit" shapetype="f"/>
                <w10:wrap type="topAndBottom" anchorx="page"/>
              </v:line>
            </w:pict>
          </mc:Fallback>
        </mc:AlternateContent>
      </w:r>
      <w:r w:rsidRPr="00FD4E80">
        <w:rPr>
          <w:rFonts w:ascii="Garamond" w:hAnsi="Garamond"/>
          <w:sz w:val="18"/>
        </w:rPr>
        <w:t xml:space="preserve"> </w:t>
      </w:r>
      <w:r w:rsidRPr="00FD4E80">
        <w:rPr>
          <w:rFonts w:ascii="Garamond" w:hAnsi="Garamond"/>
          <w:sz w:val="18"/>
        </w:rPr>
        <w:br/>
      </w:r>
      <w:r w:rsidRPr="00A93F08">
        <w:rPr>
          <w:rFonts w:ascii="Garamond" w:hAnsi="Garamond"/>
          <w:sz w:val="18"/>
        </w:rPr>
        <w:t>CURRICULUM VITAE</w:t>
      </w:r>
    </w:p>
    <w:p w14:paraId="566A5CD8" w14:textId="77777777" w:rsidR="000E6D20" w:rsidRPr="00FD4E80" w:rsidRDefault="000E6D20" w:rsidP="000E6D20">
      <w:pPr>
        <w:jc w:val="center"/>
        <w:rPr>
          <w:rFonts w:ascii="Garamond" w:hAnsi="Garamond"/>
          <w:sz w:val="18"/>
        </w:rPr>
      </w:pPr>
    </w:p>
    <w:p w14:paraId="4978B76A" w14:textId="77777777" w:rsidR="000E6D20" w:rsidRPr="00FD4E80" w:rsidRDefault="000E6D20" w:rsidP="000E6D20">
      <w:pPr>
        <w:jc w:val="center"/>
        <w:rPr>
          <w:rFonts w:ascii="Garamond" w:hAnsi="Garamond"/>
          <w:sz w:val="21"/>
        </w:rPr>
      </w:pPr>
      <w:r w:rsidRPr="00FD4E80">
        <w:rPr>
          <w:rFonts w:ascii="Garamond" w:hAnsi="Garamond"/>
          <w:sz w:val="21"/>
        </w:rPr>
        <w:t>Department of Spanish &amp; Portuguese</w:t>
      </w:r>
    </w:p>
    <w:p w14:paraId="372146DC" w14:textId="77777777" w:rsidR="000E6D20" w:rsidRPr="00FD4E80" w:rsidRDefault="000E6D20" w:rsidP="000E6D20">
      <w:pPr>
        <w:jc w:val="center"/>
        <w:rPr>
          <w:rFonts w:ascii="Garamond" w:hAnsi="Garamond"/>
          <w:sz w:val="21"/>
        </w:rPr>
      </w:pPr>
      <w:r w:rsidRPr="00FD4E80">
        <w:rPr>
          <w:rFonts w:ascii="Garamond" w:hAnsi="Garamond"/>
          <w:sz w:val="21"/>
        </w:rPr>
        <w:t xml:space="preserve">Temple University    </w:t>
      </w:r>
      <w:r w:rsidRPr="00FD4E80">
        <w:rPr>
          <w:rFonts w:ascii="Garamond" w:hAnsi="Garamond"/>
          <w:sz w:val="21"/>
        </w:rPr>
        <w:br/>
      </w:r>
      <w:r>
        <w:rPr>
          <w:rFonts w:ascii="Garamond" w:hAnsi="Garamond"/>
          <w:sz w:val="21"/>
        </w:rPr>
        <w:t>Mazur Hall, 4</w:t>
      </w:r>
      <w:r w:rsidRPr="00CC7039">
        <w:rPr>
          <w:rFonts w:ascii="Garamond" w:hAnsi="Garamond"/>
          <w:sz w:val="21"/>
          <w:vertAlign w:val="superscript"/>
        </w:rPr>
        <w:t>th</w:t>
      </w:r>
      <w:r>
        <w:rPr>
          <w:rFonts w:ascii="Garamond" w:hAnsi="Garamond"/>
          <w:sz w:val="21"/>
        </w:rPr>
        <w:t xml:space="preserve"> Floor</w:t>
      </w:r>
      <w:r w:rsidRPr="00FD4E80">
        <w:rPr>
          <w:rFonts w:ascii="Garamond" w:hAnsi="Garamond"/>
          <w:sz w:val="21"/>
        </w:rPr>
        <w:br/>
        <w:t>111</w:t>
      </w:r>
      <w:r>
        <w:rPr>
          <w:rFonts w:ascii="Garamond" w:hAnsi="Garamond"/>
          <w:sz w:val="21"/>
        </w:rPr>
        <w:t>4</w:t>
      </w:r>
      <w:r w:rsidRPr="00FD4E80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>W. Berks Street</w:t>
      </w:r>
    </w:p>
    <w:p w14:paraId="12A8283D" w14:textId="1551E835" w:rsidR="000E6D20" w:rsidRDefault="000E6D20" w:rsidP="000E6D20">
      <w:pPr>
        <w:jc w:val="center"/>
        <w:rPr>
          <w:rFonts w:ascii="Garamond" w:hAnsi="Garamond"/>
          <w:sz w:val="21"/>
        </w:rPr>
      </w:pPr>
      <w:r w:rsidRPr="00FD4E80">
        <w:rPr>
          <w:rFonts w:ascii="Garamond" w:hAnsi="Garamond"/>
          <w:sz w:val="21"/>
        </w:rPr>
        <w:t>Philadelphia, PA 19122</w:t>
      </w:r>
    </w:p>
    <w:p w14:paraId="4F8C141F" w14:textId="77777777" w:rsidR="0073701E" w:rsidRPr="00D8345A" w:rsidRDefault="0073701E" w:rsidP="0073701E">
      <w:pPr>
        <w:jc w:val="center"/>
        <w:rPr>
          <w:rFonts w:ascii="Garamond" w:hAnsi="Garamond"/>
          <w:sz w:val="23"/>
          <w:szCs w:val="23"/>
        </w:rPr>
      </w:pPr>
      <w:r w:rsidRPr="00D8345A">
        <w:rPr>
          <w:rFonts w:ascii="Garamond" w:hAnsi="Garamond"/>
          <w:sz w:val="23"/>
          <w:szCs w:val="23"/>
        </w:rPr>
        <w:t>Phone: (267)-244-5373</w:t>
      </w:r>
    </w:p>
    <w:p w14:paraId="581C561E" w14:textId="4D65DA31" w:rsidR="000E6D20" w:rsidRDefault="0073701E" w:rsidP="0073701E">
      <w:pPr>
        <w:jc w:val="center"/>
        <w:rPr>
          <w:rFonts w:ascii="Garamond" w:hAnsi="Garamond"/>
          <w:sz w:val="23"/>
          <w:szCs w:val="23"/>
        </w:rPr>
      </w:pPr>
      <w:r w:rsidRPr="00D8345A">
        <w:rPr>
          <w:rFonts w:ascii="Garamond" w:hAnsi="Garamond"/>
          <w:sz w:val="23"/>
          <w:szCs w:val="23"/>
        </w:rPr>
        <w:t xml:space="preserve">Email: </w:t>
      </w:r>
      <w:hyperlink r:id="rId6" w:history="1">
        <w:r w:rsidRPr="00BD553D">
          <w:rPr>
            <w:rStyle w:val="Hyperlink"/>
            <w:rFonts w:ascii="Garamond" w:hAnsi="Garamond"/>
            <w:sz w:val="23"/>
            <w:szCs w:val="23"/>
          </w:rPr>
          <w:t>daniel.raso@temple.edu</w:t>
        </w:r>
      </w:hyperlink>
    </w:p>
    <w:p w14:paraId="34DDE056" w14:textId="77777777" w:rsidR="0073701E" w:rsidRPr="0073701E" w:rsidRDefault="0073701E" w:rsidP="0073701E">
      <w:pPr>
        <w:jc w:val="center"/>
        <w:rPr>
          <w:sz w:val="21"/>
        </w:rPr>
      </w:pPr>
    </w:p>
    <w:p w14:paraId="5220B24F" w14:textId="77777777" w:rsidR="000E6D20" w:rsidRPr="003E0279" w:rsidRDefault="000E6D20" w:rsidP="000E6D20">
      <w:pPr>
        <w:pStyle w:val="Heading1"/>
        <w:ind w:left="0"/>
        <w:rPr>
          <w:sz w:val="22"/>
        </w:rPr>
      </w:pPr>
      <w:r>
        <w:t>Education</w:t>
      </w:r>
    </w:p>
    <w:p w14:paraId="4B6572BD" w14:textId="46174853" w:rsidR="000E6D20" w:rsidRDefault="000E6D20" w:rsidP="000E6D20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Ph.D. </w:t>
      </w:r>
      <w:r w:rsidR="00CE52AD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 xml:space="preserve">Hispanic Languages and Literatures,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September </w:t>
      </w:r>
      <w:r w:rsidRPr="00A93F08">
        <w:rPr>
          <w:rFonts w:ascii="Garamond" w:hAnsi="Garamond"/>
          <w:sz w:val="22"/>
          <w:szCs w:val="22"/>
        </w:rPr>
        <w:t>2013-</w:t>
      </w:r>
      <w:r w:rsidR="0073701E" w:rsidRPr="0073701E">
        <w:rPr>
          <w:rFonts w:ascii="Garamond" w:hAnsi="Garamond"/>
          <w:sz w:val="23"/>
          <w:szCs w:val="23"/>
        </w:rPr>
        <w:t xml:space="preserve"> </w:t>
      </w:r>
      <w:r w:rsidR="0073701E" w:rsidRPr="00A55125">
        <w:rPr>
          <w:rFonts w:ascii="Garamond" w:hAnsi="Garamond"/>
          <w:sz w:val="23"/>
          <w:szCs w:val="23"/>
        </w:rPr>
        <w:t>Anticipated Defense</w:t>
      </w:r>
      <w:r w:rsidR="0073701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April 2023</w:t>
      </w:r>
    </w:p>
    <w:p w14:paraId="0DEFA809" w14:textId="77777777" w:rsidR="000E6D20" w:rsidRPr="00A93F08" w:rsidRDefault="000E6D20" w:rsidP="000E6D20">
      <w:pPr>
        <w:spacing w:before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Department</w:t>
      </w:r>
      <w:r w:rsidRPr="00A93F08">
        <w:rPr>
          <w:rFonts w:ascii="Garamond" w:hAnsi="Garamond"/>
          <w:sz w:val="22"/>
          <w:szCs w:val="22"/>
        </w:rPr>
        <w:t xml:space="preserve"> of Spanish and </w:t>
      </w:r>
      <w:r>
        <w:rPr>
          <w:rFonts w:ascii="Garamond" w:hAnsi="Garamond"/>
          <w:sz w:val="22"/>
          <w:szCs w:val="22"/>
        </w:rPr>
        <w:t>Portuguese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E0E1FE9" w14:textId="77777777" w:rsidR="000E6D20" w:rsidRDefault="000E6D20" w:rsidP="000E6D20">
      <w:pPr>
        <w:spacing w:before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>Temple University, Philadelphia, PA</w:t>
      </w:r>
    </w:p>
    <w:p w14:paraId="3EEB01CA" w14:textId="77777777" w:rsidR="000E6D20" w:rsidRDefault="000E6D20" w:rsidP="000E6D20">
      <w:pPr>
        <w:spacing w:before="3"/>
        <w:rPr>
          <w:rFonts w:ascii="Garamond" w:hAnsi="Garamond"/>
          <w:sz w:val="22"/>
          <w:szCs w:val="22"/>
        </w:rPr>
      </w:pPr>
    </w:p>
    <w:p w14:paraId="58B07B8C" w14:textId="77777777" w:rsidR="000E6D20" w:rsidRPr="00A93F08" w:rsidRDefault="000E6D20" w:rsidP="000E6D20">
      <w:pPr>
        <w:spacing w:before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Middlebury College Portuguese School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ab/>
        <w:t>Middlebury College, Vermont, VT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August 2016</w:t>
      </w:r>
    </w:p>
    <w:p w14:paraId="0580898C" w14:textId="77777777" w:rsidR="000E6D20" w:rsidRPr="00A93F08" w:rsidRDefault="000E6D20" w:rsidP="000E6D20">
      <w:pPr>
        <w:spacing w:before="3"/>
        <w:rPr>
          <w:sz w:val="22"/>
          <w:szCs w:val="22"/>
        </w:rPr>
      </w:pPr>
    </w:p>
    <w:p w14:paraId="2F29719D" w14:textId="77777777" w:rsidR="000E6D20" w:rsidRPr="00A93F08" w:rsidRDefault="000E6D20" w:rsidP="000E6D20">
      <w:pPr>
        <w:spacing w:before="5"/>
        <w:rPr>
          <w:rFonts w:ascii="Garamond" w:hAnsi="Garamond"/>
          <w:sz w:val="22"/>
          <w:szCs w:val="22"/>
        </w:rPr>
      </w:pPr>
      <w:r w:rsidRPr="00A93F08">
        <w:rPr>
          <w:rFonts w:ascii="Garamond" w:hAnsi="Garamond"/>
          <w:sz w:val="22"/>
          <w:szCs w:val="22"/>
        </w:rPr>
        <w:t xml:space="preserve">Master of Arts, Spanish and Portuguese        </w:t>
      </w:r>
      <w:r w:rsidRPr="00A93F08"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ab/>
        <w:t>March 2015</w:t>
      </w:r>
    </w:p>
    <w:p w14:paraId="63F85EE3" w14:textId="77777777" w:rsidR="000E6D20" w:rsidRPr="00A93F08" w:rsidRDefault="000E6D20" w:rsidP="000E6D20">
      <w:pPr>
        <w:spacing w:before="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 xml:space="preserve">Temple University, Philadelphia, PA                 </w:t>
      </w:r>
    </w:p>
    <w:p w14:paraId="4A5D15E9" w14:textId="77777777" w:rsidR="000E6D20" w:rsidRPr="00A93F08" w:rsidRDefault="000E6D20" w:rsidP="000E6D20">
      <w:pPr>
        <w:spacing w:before="185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Bachelor of Arts, Spanish</w:t>
      </w:r>
      <w:r w:rsidRPr="00A93F08">
        <w:rPr>
          <w:rFonts w:ascii="Garamond" w:hAnsi="Garamond"/>
          <w:sz w:val="22"/>
          <w:szCs w:val="22"/>
        </w:rPr>
        <w:t xml:space="preserve"> Linguistics and Literature</w:t>
      </w:r>
      <w:r w:rsidRPr="00A93F08"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>Zaragoza University, Spain</w:t>
      </w:r>
      <w:r w:rsidRPr="00A93F08">
        <w:rPr>
          <w:sz w:val="22"/>
          <w:szCs w:val="22"/>
        </w:rPr>
        <w:tab/>
      </w:r>
      <w:r w:rsidRPr="00A93F08">
        <w:rPr>
          <w:sz w:val="22"/>
          <w:szCs w:val="22"/>
        </w:rPr>
        <w:tab/>
      </w:r>
      <w:r w:rsidRPr="00A93F08">
        <w:rPr>
          <w:sz w:val="22"/>
          <w:szCs w:val="22"/>
        </w:rPr>
        <w:tab/>
      </w:r>
      <w:r w:rsidRPr="00A93F08">
        <w:rPr>
          <w:sz w:val="22"/>
          <w:szCs w:val="22"/>
        </w:rPr>
        <w:tab/>
      </w:r>
      <w:r w:rsidRPr="00A93F08">
        <w:rPr>
          <w:sz w:val="22"/>
          <w:szCs w:val="22"/>
        </w:rPr>
        <w:tab/>
      </w:r>
      <w:r w:rsidRPr="00A93F08">
        <w:rPr>
          <w:rFonts w:ascii="Garamond" w:hAnsi="Garamond"/>
          <w:sz w:val="22"/>
          <w:szCs w:val="22"/>
        </w:rPr>
        <w:t>June 2012</w:t>
      </w:r>
    </w:p>
    <w:p w14:paraId="701E779D" w14:textId="77777777" w:rsidR="000E6D20" w:rsidRDefault="000E6D20" w:rsidP="000E6D20">
      <w:pPr>
        <w:pStyle w:val="BodyText"/>
        <w:spacing w:before="2"/>
        <w:rPr>
          <w:sz w:val="26"/>
        </w:rPr>
      </w:pPr>
    </w:p>
    <w:p w14:paraId="5BDFB86C" w14:textId="77777777" w:rsidR="000E6D20" w:rsidRDefault="000E6D20" w:rsidP="000E6D20">
      <w:pPr>
        <w:pStyle w:val="BodyText"/>
        <w:spacing w:before="2"/>
      </w:pPr>
      <w:r w:rsidRPr="00733D90">
        <w:rPr>
          <w:sz w:val="34"/>
          <w:szCs w:val="34"/>
        </w:rPr>
        <w:t>Dissertation</w:t>
      </w:r>
    </w:p>
    <w:p w14:paraId="30B2E0C6" w14:textId="77777777" w:rsidR="000E6D20" w:rsidRDefault="000E6D20" w:rsidP="000E6D20">
      <w:pPr>
        <w:pStyle w:val="BodyText"/>
        <w:spacing w:before="120"/>
      </w:pPr>
      <w:r w:rsidRPr="00785057">
        <w:rPr>
          <w:i/>
          <w:iCs/>
        </w:rPr>
        <w:t>The Demise of the Picares</w:t>
      </w:r>
      <w:r>
        <w:rPr>
          <w:i/>
          <w:iCs/>
        </w:rPr>
        <w:t xml:space="preserve">que: Dividual Narratives of the </w:t>
      </w:r>
      <w:r w:rsidRPr="00785057">
        <w:rPr>
          <w:i/>
          <w:iCs/>
        </w:rPr>
        <w:t>Neoliberal Marketplace in Brazil and Argentina</w:t>
      </w:r>
      <w:r w:rsidRPr="00785057">
        <w:t> (1881-2000)</w:t>
      </w:r>
      <w:r>
        <w:t>.</w:t>
      </w:r>
    </w:p>
    <w:p w14:paraId="5965E817" w14:textId="77777777" w:rsidR="000E6D20" w:rsidRDefault="000E6D20" w:rsidP="000E6D20">
      <w:pPr>
        <w:pStyle w:val="BodyText"/>
        <w:spacing w:before="2"/>
      </w:pPr>
    </w:p>
    <w:p w14:paraId="3585A43B" w14:textId="77777777" w:rsidR="000E6D20" w:rsidRPr="00785057" w:rsidRDefault="000E6D20" w:rsidP="000E6D20">
      <w:pPr>
        <w:pStyle w:val="BodyText"/>
      </w:pPr>
      <w:r>
        <w:t>My dissertation examines</w:t>
      </w:r>
      <w:r w:rsidRPr="00785057">
        <w:t xml:space="preserve"> the connec</w:t>
      </w:r>
      <w:r>
        <w:t xml:space="preserve">tions between economics, Jewish </w:t>
      </w:r>
      <w:r w:rsidRPr="00785057">
        <w:t xml:space="preserve">conversos (or new Christians), mechanisms of desire, and literature from a transatlantic and </w:t>
      </w:r>
      <w:proofErr w:type="spellStart"/>
      <w:r w:rsidRPr="00785057">
        <w:t>Luso</w:t>
      </w:r>
      <w:proofErr w:type="spellEnd"/>
      <w:r w:rsidRPr="00785057">
        <w:t xml:space="preserve">-Hispanic perspective. Taking </w:t>
      </w:r>
      <w:r>
        <w:t>the Iberian Peninsula of the 16th and 17th centuries as a point of reference</w:t>
      </w:r>
      <w:r w:rsidRPr="00785057">
        <w:t xml:space="preserve">, and in particular, the influential figure of the </w:t>
      </w:r>
      <w:proofErr w:type="spellStart"/>
      <w:r w:rsidRPr="00785057">
        <w:t>pícaro</w:t>
      </w:r>
      <w:proofErr w:type="spellEnd"/>
      <w:r>
        <w:t>––a roguish character</w:t>
      </w:r>
      <w:r w:rsidRPr="00785057">
        <w:t xml:space="preserve"> living in the margins of society</w:t>
      </w:r>
      <w:r>
        <w:t xml:space="preserve"> yet also characterized by its upward mobility––, </w:t>
      </w:r>
      <w:r w:rsidRPr="00785057">
        <w:t>my project questions the nature, conditions, and problems of renowned writers living in Golden Age times and interrogates the reenactin</w:t>
      </w:r>
      <w:r>
        <w:t>g of the picaresque genre in Brazil and the Southern Cone</w:t>
      </w:r>
      <w:r w:rsidRPr="00785057">
        <w:t xml:space="preserve"> centuries later.</w:t>
      </w:r>
      <w:r>
        <w:t xml:space="preserve"> </w:t>
      </w:r>
      <w:r w:rsidRPr="00C7258F">
        <w:t>In so doing, this study announces a post-picaresque aesthetic that formally hearkens back to the rogues of old while establishing a new paradigm from which to observe the neoliberal subject in the information age.</w:t>
      </w:r>
    </w:p>
    <w:p w14:paraId="62FA3829" w14:textId="77777777" w:rsidR="000E6D20" w:rsidRDefault="000E6D20" w:rsidP="000E6D20">
      <w:pPr>
        <w:pStyle w:val="BodyText"/>
        <w:jc w:val="both"/>
      </w:pPr>
    </w:p>
    <w:p w14:paraId="344956BC" w14:textId="2FB25539" w:rsidR="000E6D20" w:rsidRDefault="000E6D20" w:rsidP="000E6D20">
      <w:pPr>
        <w:pStyle w:val="BodyText"/>
        <w:spacing w:before="2"/>
      </w:pPr>
      <w:r>
        <w:t xml:space="preserve">Dissertation Committee: Adam Joseph </w:t>
      </w:r>
      <w:proofErr w:type="spellStart"/>
      <w:r>
        <w:t>Shellhorse</w:t>
      </w:r>
      <w:proofErr w:type="spellEnd"/>
      <w:r>
        <w:t xml:space="preserve"> (Director), Víctor </w:t>
      </w:r>
      <w:proofErr w:type="spellStart"/>
      <w:r>
        <w:t>Pueyo-Zoco</w:t>
      </w:r>
      <w:proofErr w:type="spellEnd"/>
      <w:r>
        <w:t xml:space="preserve">, Gerardo Augusto </w:t>
      </w:r>
      <w:proofErr w:type="spellStart"/>
      <w:r>
        <w:t>Lorenzino</w:t>
      </w:r>
      <w:proofErr w:type="spellEnd"/>
      <w:r>
        <w:t xml:space="preserve">, and </w:t>
      </w:r>
      <w:r w:rsidRPr="009A6F59">
        <w:t>Paulo César Andrade da Silva</w:t>
      </w:r>
      <w:r>
        <w:t xml:space="preserve"> (External Reader, UNESP)</w:t>
      </w:r>
    </w:p>
    <w:p w14:paraId="7C913BF7" w14:textId="77777777" w:rsidR="000E6D20" w:rsidRDefault="000E6D20" w:rsidP="000E6D20">
      <w:pPr>
        <w:pStyle w:val="Heading1"/>
        <w:ind w:left="0"/>
      </w:pPr>
    </w:p>
    <w:p w14:paraId="6AB6727B" w14:textId="77777777" w:rsidR="000E6D20" w:rsidRDefault="000E6D20" w:rsidP="000E6D20">
      <w:pPr>
        <w:pStyle w:val="Heading1"/>
        <w:ind w:left="0"/>
      </w:pPr>
      <w:r>
        <w:t>Languages</w:t>
      </w:r>
    </w:p>
    <w:p w14:paraId="7452CD58" w14:textId="77777777" w:rsidR="000E6D20" w:rsidRDefault="000E6D20" w:rsidP="000E6D20">
      <w:pPr>
        <w:pStyle w:val="BodyText"/>
        <w:tabs>
          <w:tab w:val="left" w:pos="1095"/>
          <w:tab w:val="left" w:pos="4967"/>
        </w:tabs>
        <w:spacing w:before="120"/>
      </w:pPr>
      <w:r>
        <w:t>Spanish: Native</w:t>
      </w:r>
      <w:r>
        <w:rPr>
          <w:spacing w:val="-1"/>
        </w:rPr>
        <w:t xml:space="preserve"> </w:t>
      </w:r>
      <w:r>
        <w:t>fluency</w:t>
      </w:r>
      <w:r>
        <w:tab/>
        <w:t>French:</w:t>
      </w:r>
      <w:r w:rsidRPr="00FC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92B">
        <w:t>Intermediate reading, writing and listening</w:t>
      </w:r>
    </w:p>
    <w:p w14:paraId="279CA20E" w14:textId="77777777" w:rsidR="000E6D20" w:rsidRDefault="000E6D20" w:rsidP="000E6D20">
      <w:pPr>
        <w:pStyle w:val="BodyText"/>
        <w:tabs>
          <w:tab w:val="left" w:pos="1095"/>
          <w:tab w:val="left" w:pos="4967"/>
          <w:tab w:val="left" w:pos="6137"/>
        </w:tabs>
        <w:spacing w:before="2"/>
      </w:pPr>
      <w:r>
        <w:t>English: Near-native</w:t>
      </w:r>
      <w:r>
        <w:rPr>
          <w:spacing w:val="-2"/>
        </w:rPr>
        <w:t xml:space="preserve"> </w:t>
      </w:r>
      <w:r>
        <w:t>fluency</w:t>
      </w:r>
      <w:r w:rsidRPr="00564409">
        <w:t xml:space="preserve"> </w:t>
      </w:r>
      <w:r>
        <w:tab/>
        <w:t xml:space="preserve">Italian: </w:t>
      </w:r>
      <w:r w:rsidRPr="00FC092B">
        <w:t>Reading and listening knowledge</w:t>
      </w:r>
      <w:r>
        <w:br/>
        <w:t>Portuguese: Near-native fluency</w:t>
      </w:r>
      <w:r>
        <w:tab/>
        <w:t xml:space="preserve">Catalan: </w:t>
      </w:r>
      <w:r w:rsidRPr="00FC092B">
        <w:t>Reading and listening knowledge</w:t>
      </w:r>
    </w:p>
    <w:p w14:paraId="3F01BAF1" w14:textId="77777777" w:rsidR="000E6D20" w:rsidRDefault="000E6D20" w:rsidP="000E6D20">
      <w:pPr>
        <w:pStyle w:val="Heading1"/>
        <w:ind w:left="0"/>
      </w:pPr>
    </w:p>
    <w:p w14:paraId="406D90CF" w14:textId="77777777" w:rsidR="000E6D20" w:rsidRDefault="000E6D20" w:rsidP="000E6D20">
      <w:pPr>
        <w:pStyle w:val="Heading1"/>
        <w:ind w:left="0"/>
      </w:pPr>
      <w:r>
        <w:t>Research and Teaching Interests</w:t>
      </w:r>
    </w:p>
    <w:p w14:paraId="46592632" w14:textId="77777777" w:rsidR="000E6D20" w:rsidRDefault="000E6D20" w:rsidP="000E6D20">
      <w:pPr>
        <w:pStyle w:val="BodyText"/>
        <w:tabs>
          <w:tab w:val="left" w:pos="4967"/>
          <w:tab w:val="left" w:pos="8028"/>
        </w:tabs>
        <w:spacing w:before="3"/>
      </w:pPr>
      <w:r>
        <w:t>20</w:t>
      </w:r>
      <w:proofErr w:type="spellStart"/>
      <w:r>
        <w:rPr>
          <w:position w:val="5"/>
          <w:sz w:val="15"/>
        </w:rPr>
        <w:t>th</w:t>
      </w:r>
      <w:proofErr w:type="spellEnd"/>
      <w:r>
        <w:rPr>
          <w:position w:val="5"/>
          <w:sz w:val="15"/>
        </w:rPr>
        <w:t xml:space="preserve">  </w:t>
      </w:r>
      <w:r>
        <w:t>&amp; 21</w:t>
      </w:r>
      <w:proofErr w:type="spellStart"/>
      <w:r>
        <w:rPr>
          <w:position w:val="5"/>
          <w:sz w:val="15"/>
        </w:rPr>
        <w:t>st</w:t>
      </w:r>
      <w:proofErr w:type="spellEnd"/>
      <w:r>
        <w:t>-Century Latin American Literature</w:t>
      </w:r>
      <w:r>
        <w:tab/>
      </w:r>
      <w:proofErr w:type="spellStart"/>
      <w:r>
        <w:t>LatinX</w:t>
      </w:r>
      <w:proofErr w:type="spellEnd"/>
      <w:r>
        <w:t xml:space="preserve"> Immigration</w:t>
      </w:r>
      <w:r>
        <w:tab/>
      </w:r>
      <w:r>
        <w:tab/>
        <w:t>Media Studies</w:t>
      </w:r>
    </w:p>
    <w:p w14:paraId="651B3390" w14:textId="77777777" w:rsidR="000E6D20" w:rsidRDefault="000E6D20" w:rsidP="000E6D20">
      <w:pPr>
        <w:pStyle w:val="BodyText"/>
        <w:tabs>
          <w:tab w:val="left" w:pos="4967"/>
          <w:tab w:val="left" w:pos="8028"/>
        </w:tabs>
        <w:spacing w:before="3"/>
        <w:ind w:right="234"/>
        <w:rPr>
          <w:spacing w:val="-1"/>
        </w:rPr>
      </w:pPr>
      <w:r>
        <w:t>20</w:t>
      </w:r>
      <w:proofErr w:type="spellStart"/>
      <w:r>
        <w:rPr>
          <w:position w:val="5"/>
          <w:sz w:val="15"/>
        </w:rPr>
        <w:t>th</w:t>
      </w:r>
      <w:proofErr w:type="spellEnd"/>
      <w:r>
        <w:rPr>
          <w:position w:val="5"/>
          <w:sz w:val="15"/>
        </w:rPr>
        <w:t xml:space="preserve">  </w:t>
      </w:r>
      <w:r>
        <w:t>&amp; 21</w:t>
      </w:r>
      <w:proofErr w:type="spellStart"/>
      <w:r>
        <w:rPr>
          <w:position w:val="5"/>
          <w:sz w:val="15"/>
        </w:rPr>
        <w:t>st</w:t>
      </w:r>
      <w:proofErr w:type="spellEnd"/>
      <w:r>
        <w:t>-Century Brazil and Southern Cone</w:t>
      </w:r>
      <w:r>
        <w:tab/>
        <w:t>Race and Poverty in the Americas</w:t>
      </w:r>
      <w:r>
        <w:tab/>
      </w:r>
      <w:r>
        <w:tab/>
      </w:r>
      <w:r>
        <w:rPr>
          <w:spacing w:val="-1"/>
        </w:rPr>
        <w:t xml:space="preserve">Affect Theory </w:t>
      </w:r>
    </w:p>
    <w:p w14:paraId="5F960EA0" w14:textId="5D53ECB7" w:rsidR="000E6D20" w:rsidRPr="00A83FA2" w:rsidRDefault="000E6D20" w:rsidP="000E6D20">
      <w:pPr>
        <w:pStyle w:val="BodyText"/>
        <w:tabs>
          <w:tab w:val="left" w:pos="4967"/>
          <w:tab w:val="left" w:pos="8028"/>
        </w:tabs>
        <w:spacing w:before="3"/>
        <w:ind w:right="234"/>
        <w:sectPr w:rsidR="000E6D20" w:rsidRPr="00A83FA2" w:rsidSect="000E6D2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Applied Linguistics</w:t>
      </w:r>
      <w:r>
        <w:tab/>
        <w:t>Transatlantic Studies</w:t>
      </w:r>
      <w:r>
        <w:tab/>
      </w:r>
      <w:r>
        <w:tab/>
        <w:t>Film</w:t>
      </w:r>
      <w:r>
        <w:rPr>
          <w:spacing w:val="1"/>
        </w:rPr>
        <w:t xml:space="preserve"> </w:t>
      </w:r>
      <w:r>
        <w:t>Studies</w:t>
      </w:r>
    </w:p>
    <w:p w14:paraId="16A992A8" w14:textId="7C0339E3" w:rsidR="000E6D20" w:rsidRDefault="000E6D20" w:rsidP="000E6D20">
      <w:pPr>
        <w:pStyle w:val="BodyText"/>
        <w:spacing w:line="276" w:lineRule="auto"/>
      </w:pPr>
    </w:p>
    <w:p w14:paraId="026BF24E" w14:textId="77777777" w:rsidR="000E6D20" w:rsidRPr="003E0279" w:rsidRDefault="000E6D20" w:rsidP="000E6D20">
      <w:pPr>
        <w:pStyle w:val="BodyText"/>
        <w:spacing w:line="276" w:lineRule="auto"/>
        <w:sectPr w:rsidR="000E6D20" w:rsidRPr="003E0279" w:rsidSect="003E0279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20E64F5" w14:textId="77777777" w:rsidR="0073701E" w:rsidRDefault="0073701E" w:rsidP="0073701E">
      <w:pPr>
        <w:pStyle w:val="Heading1"/>
        <w:spacing w:before="1" w:line="276" w:lineRule="auto"/>
        <w:ind w:left="0"/>
      </w:pPr>
      <w:r>
        <w:lastRenderedPageBreak/>
        <w:t>Teaching Experience</w:t>
      </w:r>
    </w:p>
    <w:p w14:paraId="1D43D902" w14:textId="77777777" w:rsidR="0073701E" w:rsidRPr="00321782" w:rsidRDefault="0073701E" w:rsidP="0073701E">
      <w:pPr>
        <w:spacing w:before="120" w:after="120"/>
        <w:rPr>
          <w:rFonts w:ascii="Garamond" w:hAnsi="Garamond"/>
          <w:b/>
          <w:sz w:val="23"/>
          <w:szCs w:val="23"/>
        </w:rPr>
        <w:sectPr w:rsidR="0073701E" w:rsidRPr="00321782" w:rsidSect="003E0279">
          <w:type w:val="continuous"/>
          <w:pgSz w:w="12240" w:h="15840"/>
          <w:pgMar w:top="720" w:right="720" w:bottom="720" w:left="720" w:header="0" w:footer="559" w:gutter="0"/>
          <w:cols w:space="720"/>
        </w:sectPr>
      </w:pPr>
      <w:r w:rsidRPr="00321782">
        <w:rPr>
          <w:rFonts w:ascii="Garamond" w:hAnsi="Garamond"/>
          <w:b/>
          <w:bCs/>
          <w:sz w:val="23"/>
          <w:szCs w:val="23"/>
        </w:rPr>
        <w:t xml:space="preserve">At </w:t>
      </w:r>
      <w:r w:rsidRPr="00321782">
        <w:rPr>
          <w:rFonts w:ascii="Garamond" w:hAnsi="Garamond"/>
          <w:b/>
          <w:sz w:val="23"/>
          <w:szCs w:val="23"/>
        </w:rPr>
        <w:t>Temple University (Fall 2013-Current)</w:t>
      </w:r>
    </w:p>
    <w:p w14:paraId="4EE8D893" w14:textId="77777777" w:rsidR="0073701E" w:rsidRDefault="0073701E" w:rsidP="0073701E">
      <w:pPr>
        <w:pStyle w:val="BodyText"/>
        <w:spacing w:before="120" w:line="276" w:lineRule="auto"/>
      </w:pPr>
      <w:r>
        <w:rPr>
          <w:b/>
        </w:rPr>
        <w:t>Spanish Courses</w:t>
      </w:r>
    </w:p>
    <w:p w14:paraId="55C957BE" w14:textId="77777777" w:rsidR="0073701E" w:rsidRDefault="0073701E" w:rsidP="0073701E">
      <w:pPr>
        <w:pStyle w:val="BodyText"/>
        <w:spacing w:before="1" w:line="276" w:lineRule="auto"/>
      </w:pPr>
      <w:r>
        <w:t xml:space="preserve">SPAN 1001: Basic Spanish </w:t>
      </w:r>
    </w:p>
    <w:p w14:paraId="2837F3C9" w14:textId="77777777" w:rsidR="0073701E" w:rsidRDefault="0073701E" w:rsidP="0073701E">
      <w:pPr>
        <w:pStyle w:val="BodyText"/>
        <w:spacing w:before="1" w:line="276" w:lineRule="auto"/>
      </w:pPr>
      <w:r>
        <w:tab/>
        <w:t xml:space="preserve">Fall 2013 (1 section), Spring 2015 (2 sections), Summer 2021 (online asynchronous), Fall 2021 (online </w:t>
      </w:r>
      <w:r>
        <w:tab/>
        <w:t xml:space="preserve">synchronous), Fall 2022 (online </w:t>
      </w:r>
      <w:r>
        <w:tab/>
        <w:t>synchronous)</w:t>
      </w:r>
    </w:p>
    <w:p w14:paraId="05901EBF" w14:textId="77777777" w:rsidR="0073701E" w:rsidRDefault="0073701E" w:rsidP="0073701E">
      <w:pPr>
        <w:pStyle w:val="BodyText"/>
        <w:spacing w:before="1" w:line="276" w:lineRule="auto"/>
      </w:pPr>
      <w:r>
        <w:t>SPAN 1002: Basic Spanish</w:t>
      </w:r>
    </w:p>
    <w:p w14:paraId="04F825C2" w14:textId="77777777" w:rsidR="0073701E" w:rsidRDefault="0073701E" w:rsidP="0073701E">
      <w:pPr>
        <w:pStyle w:val="BodyText"/>
        <w:spacing w:before="1" w:line="276" w:lineRule="auto"/>
      </w:pPr>
      <w:r>
        <w:tab/>
        <w:t xml:space="preserve">Spring 2014 (1 section), Fall 2014 (1 section), Fall 2015 (1 section), </w:t>
      </w:r>
      <w:r>
        <w:br/>
      </w:r>
      <w:r>
        <w:tab/>
        <w:t>Spring 2016 (2 sections), Fall 2016 (2 sections), Spring 2017 (1 section), Spring 2022 (online asynchronous)</w:t>
      </w:r>
    </w:p>
    <w:p w14:paraId="3ECD48EF" w14:textId="77777777" w:rsidR="0073701E" w:rsidRDefault="0073701E" w:rsidP="0073701E">
      <w:pPr>
        <w:pStyle w:val="BodyText"/>
        <w:spacing w:line="276" w:lineRule="auto"/>
      </w:pPr>
      <w:r>
        <w:t>SPAN 1003: Intermediate Spanish</w:t>
      </w:r>
      <w:r>
        <w:br/>
      </w:r>
      <w:r>
        <w:tab/>
        <w:t>Summer 2014 (1 section), Fall 2014 (1 section), Summer 2015 (1 section), Fall 2015 (1 section), Summer 2016</w:t>
      </w:r>
      <w:r>
        <w:br/>
        <w:t xml:space="preserve">SPAN 2001: Spanish Conversational Review </w:t>
      </w:r>
    </w:p>
    <w:p w14:paraId="6473E146" w14:textId="77777777" w:rsidR="0073701E" w:rsidRDefault="0073701E" w:rsidP="0073701E">
      <w:pPr>
        <w:pStyle w:val="BodyText"/>
        <w:spacing w:line="276" w:lineRule="auto"/>
      </w:pPr>
      <w:r>
        <w:tab/>
        <w:t>Spring 2014 (1 section)</w:t>
      </w:r>
    </w:p>
    <w:p w14:paraId="4C961C36" w14:textId="77777777" w:rsidR="0073701E" w:rsidRDefault="0073701E" w:rsidP="0073701E">
      <w:pPr>
        <w:pStyle w:val="BodyText"/>
        <w:spacing w:line="276" w:lineRule="auto"/>
      </w:pPr>
      <w:r>
        <w:t xml:space="preserve">SPAN 1002 Lab </w:t>
      </w:r>
    </w:p>
    <w:p w14:paraId="35C51F08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tab/>
        <w:t xml:space="preserve">Spring 2017 (2 sections), </w:t>
      </w:r>
      <w:r>
        <w:rPr>
          <w:bCs/>
        </w:rPr>
        <w:t xml:space="preserve">Fall 2017 (2 sections), Spring 2018 (1 section), Fall 2021 (2 sections), Fall 2022 </w:t>
      </w:r>
      <w:r>
        <w:rPr>
          <w:bCs/>
        </w:rPr>
        <w:tab/>
      </w:r>
      <w:r>
        <w:rPr>
          <w:bCs/>
        </w:rPr>
        <w:tab/>
        <w:t>(2 sections)</w:t>
      </w:r>
    </w:p>
    <w:p w14:paraId="66444075" w14:textId="77777777" w:rsidR="0073701E" w:rsidRPr="0079725B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>SPAN 1001 Lab</w:t>
      </w:r>
    </w:p>
    <w:p w14:paraId="6369BE70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ab/>
        <w:t>Spring 2018 (1 section)</w:t>
      </w:r>
    </w:p>
    <w:p w14:paraId="6ABBCB24" w14:textId="77777777" w:rsidR="0073701E" w:rsidRDefault="0073701E" w:rsidP="0073701E">
      <w:pPr>
        <w:pStyle w:val="BodyText"/>
        <w:spacing w:before="120" w:line="276" w:lineRule="auto"/>
      </w:pPr>
      <w:r w:rsidRPr="000D1DA9">
        <w:rPr>
          <w:b/>
        </w:rPr>
        <w:t>Portuguese Courses</w:t>
      </w:r>
      <w:r>
        <w:t xml:space="preserve"> (Full Responsibility for course development and materials)</w:t>
      </w:r>
    </w:p>
    <w:p w14:paraId="416D18F7" w14:textId="77777777" w:rsidR="0073701E" w:rsidRDefault="0073701E" w:rsidP="0073701E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PORT 1021: Portuguese for Spanish Speakers</w:t>
      </w:r>
    </w:p>
    <w:p w14:paraId="1163A35C" w14:textId="77777777" w:rsidR="0073701E" w:rsidRDefault="0073701E" w:rsidP="0073701E">
      <w:pPr>
        <w:pStyle w:val="BodyText"/>
        <w:spacing w:line="276" w:lineRule="auto"/>
        <w:rPr>
          <w:b/>
        </w:rPr>
      </w:pPr>
      <w:r>
        <w:tab/>
      </w:r>
      <w:r>
        <w:tab/>
        <w:t>Fall 2017 (1 section), Spring 2018 (1 section), Spring 2020 (1 section), Spring 2021 (1 section)</w:t>
      </w:r>
    </w:p>
    <w:p w14:paraId="367EBBEA" w14:textId="77777777" w:rsidR="0073701E" w:rsidRPr="00321782" w:rsidRDefault="0073701E" w:rsidP="0073701E">
      <w:pPr>
        <w:pStyle w:val="BodyText"/>
        <w:spacing w:before="120" w:line="276" w:lineRule="auto"/>
        <w:rPr>
          <w:b/>
        </w:rPr>
      </w:pPr>
      <w:r w:rsidRPr="000D1DA9">
        <w:rPr>
          <w:b/>
        </w:rPr>
        <w:t>Latin American Studies Courses</w:t>
      </w:r>
      <w:r>
        <w:t xml:space="preserve"> (taught in English)</w:t>
      </w:r>
    </w:p>
    <w:p w14:paraId="36FBE264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>LAS 0868:</w:t>
      </w:r>
      <w:r w:rsidRPr="00806663">
        <w:rPr>
          <w:bCs/>
        </w:rPr>
        <w:t xml:space="preserve"> Wo</w:t>
      </w:r>
      <w:r>
        <w:rPr>
          <w:bCs/>
        </w:rPr>
        <w:t>rld Society in Literature and Film</w:t>
      </w:r>
    </w:p>
    <w:p w14:paraId="7828DCC2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  <w:t>Spring 2020 (1 section), Fall 2020 (1 section), Fall 2021 (1 section, online asynchronous)</w:t>
      </w:r>
      <w:r>
        <w:rPr>
          <w:bCs/>
        </w:rPr>
        <w:br/>
        <w:t xml:space="preserve">LAS 0968: Honors </w:t>
      </w:r>
      <w:r w:rsidRPr="00806663">
        <w:rPr>
          <w:bCs/>
        </w:rPr>
        <w:t>Wo</w:t>
      </w:r>
      <w:r>
        <w:rPr>
          <w:bCs/>
        </w:rPr>
        <w:t xml:space="preserve">rld Society in Literature and Film </w:t>
      </w:r>
    </w:p>
    <w:p w14:paraId="52A9F4CA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  <w:t>Spring 2021 (1 section, online asynchronous)</w:t>
      </w:r>
    </w:p>
    <w:p w14:paraId="5D20BC07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  <w:t>Fall 2021 (1 section, online asynchronous)</w:t>
      </w:r>
      <w:r>
        <w:rPr>
          <w:bCs/>
        </w:rPr>
        <w:br/>
        <w:t>LAS 0854: Latino Immigration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Fall 2020 (1 section, online synchronous)</w:t>
      </w:r>
    </w:p>
    <w:p w14:paraId="4BDA3FCB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  <w:t>Spring 2022 (1section, online asynchronous)</w:t>
      </w:r>
    </w:p>
    <w:p w14:paraId="0ECE3421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 xml:space="preserve">LAS 0833: Race and Poverty in the Americas </w:t>
      </w:r>
    </w:p>
    <w:p w14:paraId="17B28040" w14:textId="77777777" w:rsidR="0073701E" w:rsidRDefault="0073701E" w:rsidP="0073701E">
      <w:pPr>
        <w:pStyle w:val="BodyTex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  <w:t>Fall 2022 (1 section, online asynchronous)</w:t>
      </w:r>
    </w:p>
    <w:p w14:paraId="7FAECB0B" w14:textId="77777777" w:rsidR="000E6D20" w:rsidRPr="00A3190D" w:rsidRDefault="000E6D20" w:rsidP="000E6D20">
      <w:pPr>
        <w:pStyle w:val="Heading1"/>
        <w:spacing w:line="276" w:lineRule="auto"/>
        <w:ind w:left="0"/>
        <w:sectPr w:rsidR="000E6D20" w:rsidRPr="00A3190D" w:rsidSect="003E027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bCs/>
        </w:rPr>
        <w:br/>
      </w:r>
      <w:r>
        <w:t>University and Professional Service</w:t>
      </w:r>
    </w:p>
    <w:p w14:paraId="6FB059E2" w14:textId="77777777" w:rsidR="000E6D20" w:rsidRPr="00207B0B" w:rsidRDefault="000E6D20" w:rsidP="0073701E">
      <w:pPr>
        <w:pStyle w:val="BodyText"/>
        <w:spacing w:before="58" w:line="276" w:lineRule="auto"/>
      </w:pPr>
      <w:r>
        <w:t>Online Teaching Certificate, Temple University, 2020–Present</w:t>
      </w:r>
    </w:p>
    <w:p w14:paraId="2E967FB0" w14:textId="77777777" w:rsidR="0073701E" w:rsidRDefault="000E6D20" w:rsidP="0073701E">
      <w:pPr>
        <w:pStyle w:val="BodyText"/>
        <w:spacing w:before="58" w:line="276" w:lineRule="auto"/>
      </w:pPr>
      <w:r>
        <w:t>Portuguese Club Coordinator, Temple University, 2017–</w:t>
      </w:r>
      <w:r w:rsidR="0073701E" w:rsidRPr="0073701E">
        <w:t xml:space="preserve"> </w:t>
      </w:r>
      <w:r w:rsidR="0073701E">
        <w:t>Spring 2021</w:t>
      </w:r>
    </w:p>
    <w:p w14:paraId="368F3381" w14:textId="6454497E" w:rsidR="000E6D20" w:rsidRPr="00D70D64" w:rsidRDefault="000E6D20" w:rsidP="0073701E">
      <w:pPr>
        <w:pStyle w:val="BodyText"/>
        <w:spacing w:before="58" w:line="276" w:lineRule="auto"/>
      </w:pPr>
      <w:r>
        <w:t>Portuguese Recruitment, Temple University, 2017–</w:t>
      </w:r>
      <w:r w:rsidR="0073701E" w:rsidRPr="0073701E">
        <w:t xml:space="preserve"> </w:t>
      </w:r>
      <w:r w:rsidR="0073701E">
        <w:t>Spring 2021</w:t>
      </w:r>
      <w:r w:rsidRPr="00053AEB">
        <w:br/>
        <w:t>Graduate Student Representative, Temple University</w:t>
      </w:r>
      <w:r>
        <w:t xml:space="preserve">, </w:t>
      </w:r>
      <w:r w:rsidRPr="00053AEB">
        <w:t>2016-18</w:t>
      </w:r>
    </w:p>
    <w:p w14:paraId="2EB79EDA" w14:textId="77777777" w:rsidR="000E6D20" w:rsidRDefault="000E6D20" w:rsidP="0073701E">
      <w:pPr>
        <w:pStyle w:val="BodyText"/>
        <w:spacing w:before="59" w:line="276" w:lineRule="auto"/>
      </w:pPr>
      <w:proofErr w:type="spellStart"/>
      <w:r w:rsidRPr="00823D56">
        <w:rPr>
          <w:lang w:val="pt-BR"/>
        </w:rPr>
        <w:t>Lecture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Organizer</w:t>
      </w:r>
      <w:proofErr w:type="spellEnd"/>
      <w:r w:rsidRPr="00D70D64">
        <w:rPr>
          <w:lang w:val="pt-BR"/>
        </w:rPr>
        <w:t xml:space="preserve">, </w:t>
      </w:r>
      <w:r w:rsidRPr="00D70D64">
        <w:rPr>
          <w:spacing w:val="-6"/>
          <w:lang w:val="pt-BR"/>
        </w:rPr>
        <w:t>“</w:t>
      </w:r>
      <w:r w:rsidRPr="00D70D64">
        <w:rPr>
          <w:lang w:val="pt-BR"/>
        </w:rPr>
        <w:t xml:space="preserve">Brasil, um país </w:t>
      </w:r>
      <w:r>
        <w:rPr>
          <w:lang w:val="pt-BR"/>
        </w:rPr>
        <w:t>que aprofunda suas contradições.</w:t>
      </w:r>
      <w:r w:rsidRPr="00D70D64">
        <w:rPr>
          <w:lang w:val="pt-BR"/>
        </w:rPr>
        <w:t>”</w:t>
      </w:r>
      <w:r>
        <w:rPr>
          <w:lang w:val="pt-BR"/>
        </w:rPr>
        <w:t xml:space="preserve"> </w:t>
      </w:r>
      <w:r w:rsidRPr="00207B0B">
        <w:t xml:space="preserve">PORT 1021, Professor Rodolfo Coelho Prates, </w:t>
      </w:r>
      <w:r>
        <w:tab/>
      </w:r>
      <w:r w:rsidRPr="00207B0B">
        <w:t>Temple University</w:t>
      </w:r>
      <w:r>
        <w:t xml:space="preserve">, </w:t>
      </w:r>
      <w:r w:rsidRPr="00207B0B">
        <w:t>March 2018</w:t>
      </w:r>
    </w:p>
    <w:p w14:paraId="5555D382" w14:textId="77777777" w:rsidR="000E6D20" w:rsidRDefault="000E6D20" w:rsidP="0073701E">
      <w:pPr>
        <w:pStyle w:val="BodyText"/>
        <w:spacing w:before="59" w:line="276" w:lineRule="auto"/>
      </w:pPr>
      <w:r>
        <w:t>Graduate Student Tutor (Spanish and Portuguese), Temple University, 2013–Present</w:t>
      </w:r>
    </w:p>
    <w:p w14:paraId="6E62BE8A" w14:textId="30D16413" w:rsidR="000E6D20" w:rsidRDefault="000E6D20" w:rsidP="0073701E">
      <w:pPr>
        <w:pStyle w:val="BodyText"/>
        <w:spacing w:before="59" w:line="276" w:lineRule="auto"/>
      </w:pPr>
      <w:r>
        <w:t>MLA Conference Volunteer, Seattle, January 2020</w:t>
      </w:r>
    </w:p>
    <w:p w14:paraId="6BF90444" w14:textId="4B259CF6" w:rsidR="006741C9" w:rsidRDefault="006741C9" w:rsidP="006741C9">
      <w:pPr>
        <w:pStyle w:val="BodyText"/>
        <w:spacing w:before="59" w:line="276" w:lineRule="auto"/>
      </w:pPr>
    </w:p>
    <w:p w14:paraId="0915567E" w14:textId="77777777" w:rsidR="006741C9" w:rsidRDefault="006741C9" w:rsidP="006741C9">
      <w:pPr>
        <w:pStyle w:val="Heading1"/>
        <w:spacing w:line="276" w:lineRule="auto"/>
        <w:ind w:left="0"/>
        <w:sectPr w:rsidR="006741C9" w:rsidSect="003E027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lastRenderedPageBreak/>
        <w:t>Related University Experience</w:t>
      </w:r>
    </w:p>
    <w:p w14:paraId="12A3E888" w14:textId="77777777" w:rsidR="006741C9" w:rsidRDefault="006741C9" w:rsidP="006741C9">
      <w:pPr>
        <w:pStyle w:val="BodyText"/>
        <w:spacing w:line="276" w:lineRule="auto"/>
        <w:sectPr w:rsidR="006741C9" w:rsidSect="003E027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Graduate Research Assistant, Center for the Humanities at Temple (CHAT), Temple University, January-May 2020</w:t>
      </w:r>
    </w:p>
    <w:p w14:paraId="351C6B32" w14:textId="77777777" w:rsidR="006741C9" w:rsidRDefault="006741C9" w:rsidP="006741C9">
      <w:pPr>
        <w:pStyle w:val="BodyText"/>
        <w:spacing w:line="276" w:lineRule="auto"/>
      </w:pPr>
      <w:r>
        <w:tab/>
        <w:t>*Organized annual graduate student symposium (one-day virtual event with keynote, reception, panels).</w:t>
      </w:r>
    </w:p>
    <w:p w14:paraId="1E492313" w14:textId="77777777" w:rsidR="006741C9" w:rsidRDefault="006741C9" w:rsidP="006741C9">
      <w:pPr>
        <w:pStyle w:val="BodyText"/>
        <w:spacing w:line="276" w:lineRule="auto"/>
      </w:pPr>
      <w:r>
        <w:t>Graduate Writing Tutor, Writing Center (Academic Success Center), Temple University, August 2019–May 2020</w:t>
      </w:r>
    </w:p>
    <w:p w14:paraId="7D0377BC" w14:textId="033B81B6" w:rsidR="006741C9" w:rsidRDefault="006741C9" w:rsidP="006741C9">
      <w:pPr>
        <w:pStyle w:val="BodyText"/>
        <w:spacing w:before="59" w:line="276" w:lineRule="auto"/>
      </w:pPr>
    </w:p>
    <w:p w14:paraId="1FC22951" w14:textId="77777777" w:rsidR="006741C9" w:rsidRDefault="006741C9" w:rsidP="006741C9">
      <w:pPr>
        <w:pStyle w:val="Heading1"/>
        <w:spacing w:line="276" w:lineRule="auto"/>
        <w:ind w:left="0"/>
      </w:pPr>
      <w:r>
        <w:t>Research and Study Abroad</w:t>
      </w:r>
    </w:p>
    <w:p w14:paraId="76B7C7BD" w14:textId="77777777" w:rsidR="006741C9" w:rsidRPr="00B2319C" w:rsidRDefault="006741C9" w:rsidP="006741C9">
      <w:pPr>
        <w:pStyle w:val="Heading1"/>
        <w:spacing w:line="276" w:lineRule="auto"/>
        <w:ind w:left="0"/>
        <w:rPr>
          <w:sz w:val="23"/>
          <w:szCs w:val="23"/>
        </w:rPr>
      </w:pPr>
      <w:r w:rsidRPr="00B2319C">
        <w:rPr>
          <w:sz w:val="23"/>
          <w:szCs w:val="23"/>
        </w:rPr>
        <w:t>Global Studies</w:t>
      </w:r>
      <w:r>
        <w:rPr>
          <w:sz w:val="23"/>
          <w:szCs w:val="23"/>
        </w:rPr>
        <w:t xml:space="preserve"> Grant from Temple University to do research in Braz</w:t>
      </w:r>
      <w:r w:rsidRPr="00B2319C">
        <w:rPr>
          <w:sz w:val="23"/>
          <w:szCs w:val="23"/>
        </w:rPr>
        <w:t>il and Argentina</w:t>
      </w:r>
      <w:r>
        <w:rPr>
          <w:sz w:val="23"/>
          <w:szCs w:val="23"/>
        </w:rPr>
        <w:t>, Summer 2019</w:t>
      </w:r>
      <w:r w:rsidRPr="00B2319C">
        <w:t xml:space="preserve"> </w:t>
      </w:r>
    </w:p>
    <w:p w14:paraId="03768A29" w14:textId="77777777" w:rsidR="006741C9" w:rsidRDefault="006741C9" w:rsidP="006741C9">
      <w:pPr>
        <w:pStyle w:val="BodyText"/>
        <w:spacing w:line="276" w:lineRule="auto"/>
        <w:sectPr w:rsidR="006741C9" w:rsidSect="003E027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 xml:space="preserve">Study Abroad at Royal Holloway University, </w:t>
      </w:r>
      <w:r w:rsidRPr="00C15E0A">
        <w:t>European Community Action Scheme for the Mobility</w:t>
      </w:r>
      <w:r w:rsidDel="008F16AF">
        <w:t xml:space="preserve"> </w:t>
      </w:r>
      <w:r w:rsidRPr="00C15E0A">
        <w:t xml:space="preserve">of University </w:t>
      </w:r>
      <w:r>
        <w:tab/>
      </w:r>
      <w:r w:rsidRPr="00C15E0A">
        <w:t>Students</w:t>
      </w:r>
      <w:r>
        <w:t xml:space="preserve"> (ERASMUS), London, UK, 2010-11</w:t>
      </w:r>
    </w:p>
    <w:p w14:paraId="1CEBDE76" w14:textId="465FBDCF" w:rsidR="006741C9" w:rsidRDefault="006741C9" w:rsidP="006741C9">
      <w:pPr>
        <w:pStyle w:val="BodyText"/>
        <w:spacing w:before="59" w:line="276" w:lineRule="auto"/>
      </w:pPr>
    </w:p>
    <w:p w14:paraId="6FBE59F3" w14:textId="77777777" w:rsidR="006741C9" w:rsidRPr="00A068D2" w:rsidRDefault="006741C9" w:rsidP="006741C9">
      <w:pPr>
        <w:pStyle w:val="Heading1"/>
        <w:spacing w:line="276" w:lineRule="auto"/>
        <w:ind w:left="0"/>
        <w:rPr>
          <w:lang w:val="es-ES"/>
        </w:rPr>
      </w:pPr>
      <w:proofErr w:type="spellStart"/>
      <w:r w:rsidRPr="00A068D2">
        <w:rPr>
          <w:lang w:val="es-ES"/>
        </w:rPr>
        <w:t>Publications</w:t>
      </w:r>
      <w:proofErr w:type="spellEnd"/>
    </w:p>
    <w:p w14:paraId="748DAD45" w14:textId="77777777" w:rsidR="006741C9" w:rsidRPr="00C95558" w:rsidRDefault="006741C9" w:rsidP="006741C9">
      <w:pPr>
        <w:spacing w:line="276" w:lineRule="auto"/>
        <w:rPr>
          <w:rFonts w:ascii="Garamond" w:hAnsi="Garamond"/>
          <w:i/>
          <w:sz w:val="23"/>
          <w:lang w:val="es-ES"/>
        </w:rPr>
      </w:pPr>
      <w:r w:rsidRPr="00C95558">
        <w:rPr>
          <w:rFonts w:ascii="Garamond" w:hAnsi="Garamond"/>
          <w:sz w:val="23"/>
          <w:lang w:val="es-ES"/>
        </w:rPr>
        <w:t>“</w:t>
      </w:r>
      <w:r w:rsidRPr="00C95558">
        <w:rPr>
          <w:rFonts w:ascii="Garamond" w:hAnsi="Garamond"/>
          <w:i/>
          <w:sz w:val="23"/>
          <w:lang w:val="es-ES"/>
        </w:rPr>
        <w:t>Doña Bárbara</w:t>
      </w:r>
      <w:r w:rsidRPr="00C95558">
        <w:rPr>
          <w:rFonts w:ascii="Garamond" w:hAnsi="Garamond"/>
          <w:sz w:val="23"/>
          <w:lang w:val="es-ES"/>
        </w:rPr>
        <w:t xml:space="preserve"> como ficción política en el imaginario venezolano: una perspectiva diacrónica,” </w:t>
      </w:r>
      <w:proofErr w:type="spellStart"/>
      <w:r w:rsidRPr="00C95558">
        <w:rPr>
          <w:rFonts w:ascii="Garamond" w:hAnsi="Garamond"/>
          <w:i/>
          <w:sz w:val="23"/>
          <w:lang w:val="es-ES"/>
        </w:rPr>
        <w:t>Vernacular</w:t>
      </w:r>
      <w:proofErr w:type="spellEnd"/>
      <w:r w:rsidRPr="00C95558">
        <w:rPr>
          <w:rFonts w:ascii="Garamond" w:hAnsi="Garamond"/>
          <w:i/>
          <w:sz w:val="23"/>
          <w:lang w:val="es-ES"/>
        </w:rPr>
        <w:t xml:space="preserve">: New </w:t>
      </w:r>
    </w:p>
    <w:p w14:paraId="7A3D22C7" w14:textId="77777777" w:rsidR="006741C9" w:rsidRPr="00C95558" w:rsidRDefault="006741C9" w:rsidP="006741C9">
      <w:pPr>
        <w:spacing w:line="276" w:lineRule="auto"/>
        <w:rPr>
          <w:rFonts w:ascii="Garamond" w:hAnsi="Garamond"/>
          <w:sz w:val="23"/>
        </w:rPr>
      </w:pPr>
      <w:r w:rsidRPr="00CC7039">
        <w:rPr>
          <w:rFonts w:ascii="Garamond" w:hAnsi="Garamond"/>
          <w:i/>
          <w:sz w:val="23"/>
          <w:lang w:val="es-ES"/>
        </w:rPr>
        <w:tab/>
      </w:r>
      <w:r w:rsidRPr="00C95558">
        <w:rPr>
          <w:rFonts w:ascii="Garamond" w:hAnsi="Garamond"/>
          <w:i/>
          <w:sz w:val="23"/>
        </w:rPr>
        <w:t>Connections in Languages, Literature and Culture</w:t>
      </w:r>
      <w:r w:rsidRPr="00C95558">
        <w:rPr>
          <w:rFonts w:ascii="Garamond" w:hAnsi="Garamond"/>
          <w:sz w:val="23"/>
        </w:rPr>
        <w:t>, U of Tennessee 2.1 (Spring 2017): 1-21.</w:t>
      </w:r>
    </w:p>
    <w:p w14:paraId="166C3018" w14:textId="77777777" w:rsidR="006741C9" w:rsidRDefault="006741C9" w:rsidP="006741C9">
      <w:pPr>
        <w:pStyle w:val="BodyText"/>
        <w:spacing w:line="276" w:lineRule="auto"/>
        <w:rPr>
          <w:i/>
          <w:lang w:val="es-ES"/>
        </w:rPr>
      </w:pPr>
      <w:r w:rsidRPr="005E0408">
        <w:rPr>
          <w:lang w:val="es-ES"/>
        </w:rPr>
        <w:t>“</w:t>
      </w:r>
      <w:r w:rsidRPr="00F87F21">
        <w:rPr>
          <w:lang w:val="es-ES"/>
        </w:rPr>
        <w:t xml:space="preserve">El </w:t>
      </w:r>
      <w:r w:rsidRPr="00F87F21">
        <w:rPr>
          <w:i/>
          <w:lang w:val="es-ES"/>
        </w:rPr>
        <w:t>Don Quijote</w:t>
      </w:r>
      <w:r w:rsidRPr="00F87F21">
        <w:rPr>
          <w:lang w:val="es-ES"/>
        </w:rPr>
        <w:t xml:space="preserve"> desmitificado: un sujeto del capitalismo primitivo</w:t>
      </w:r>
      <w:r w:rsidRPr="005E0408">
        <w:rPr>
          <w:lang w:val="es-ES"/>
        </w:rPr>
        <w:t xml:space="preserve">” </w:t>
      </w:r>
      <w:r w:rsidRPr="00F87F21">
        <w:rPr>
          <w:i/>
          <w:lang w:val="es-ES"/>
        </w:rPr>
        <w:t xml:space="preserve">Cuadernos de ALDEEU: Cervantes ilimitado. </w:t>
      </w:r>
    </w:p>
    <w:p w14:paraId="4F7DCFAD" w14:textId="77777777" w:rsidR="006741C9" w:rsidRPr="00FB2C30" w:rsidRDefault="006741C9" w:rsidP="006741C9">
      <w:pPr>
        <w:pStyle w:val="BodyText"/>
        <w:spacing w:line="276" w:lineRule="auto"/>
        <w:rPr>
          <w:i/>
          <w:lang w:val="es-ES"/>
        </w:rPr>
      </w:pPr>
      <w:r>
        <w:rPr>
          <w:i/>
          <w:lang w:val="es-ES"/>
        </w:rPr>
        <w:tab/>
      </w:r>
      <w:r w:rsidRPr="00FB2C30">
        <w:rPr>
          <w:i/>
          <w:lang w:val="es-ES"/>
        </w:rPr>
        <w:t>Cuatrocientos años del Quijote</w:t>
      </w:r>
      <w:r w:rsidRPr="00FB2C30">
        <w:rPr>
          <w:lang w:val="es-ES"/>
        </w:rPr>
        <w:t xml:space="preserve"> (Winter 2016): 13-28.</w:t>
      </w:r>
    </w:p>
    <w:p w14:paraId="2894FA37" w14:textId="77777777" w:rsidR="006741C9" w:rsidRPr="001F37D4" w:rsidRDefault="006741C9" w:rsidP="006741C9">
      <w:pPr>
        <w:pStyle w:val="BodyText"/>
        <w:spacing w:line="276" w:lineRule="auto"/>
        <w:rPr>
          <w:i/>
        </w:rPr>
      </w:pPr>
      <w:r>
        <w:t>“</w:t>
      </w:r>
      <w:r w:rsidRPr="0091391F">
        <w:t>Profiting from Emotions: The Neoliberal Picaro</w:t>
      </w:r>
      <w:r w:rsidRPr="001F37D4">
        <w:t xml:space="preserve"> in </w:t>
      </w:r>
      <w:r w:rsidRPr="0091391F">
        <w:t xml:space="preserve">Sergio </w:t>
      </w:r>
      <w:proofErr w:type="spellStart"/>
      <w:r w:rsidRPr="0091391F">
        <w:t>Chejfec’s</w:t>
      </w:r>
      <w:proofErr w:type="spellEnd"/>
      <w:r w:rsidRPr="0091391F">
        <w:t xml:space="preserve"> The Dark”</w:t>
      </w:r>
      <w:r w:rsidRPr="003E0279">
        <w:t xml:space="preserve"> </w:t>
      </w:r>
      <w:r>
        <w:t>(Submitted August 2022).</w:t>
      </w:r>
    </w:p>
    <w:p w14:paraId="764FC5B3" w14:textId="77777777" w:rsidR="006741C9" w:rsidRDefault="006741C9" w:rsidP="006741C9">
      <w:pPr>
        <w:pStyle w:val="BodyText"/>
        <w:spacing w:line="276" w:lineRule="auto"/>
        <w:rPr>
          <w:sz w:val="25"/>
        </w:rPr>
      </w:pPr>
    </w:p>
    <w:p w14:paraId="6D606D4B" w14:textId="77777777" w:rsidR="006741C9" w:rsidRPr="003E0279" w:rsidRDefault="006741C9" w:rsidP="006741C9">
      <w:pPr>
        <w:pStyle w:val="Heading1"/>
        <w:spacing w:line="276" w:lineRule="auto"/>
        <w:ind w:left="0"/>
        <w:rPr>
          <w:sz w:val="22"/>
        </w:rPr>
      </w:pPr>
      <w:r>
        <w:t>Manuscripts in Progress</w:t>
      </w:r>
    </w:p>
    <w:p w14:paraId="274DCD75" w14:textId="77777777" w:rsidR="006741C9" w:rsidRPr="00947B9B" w:rsidRDefault="006741C9" w:rsidP="006741C9">
      <w:pPr>
        <w:pStyle w:val="Heading1"/>
        <w:spacing w:line="276" w:lineRule="auto"/>
        <w:ind w:left="0"/>
        <w:rPr>
          <w:b/>
          <w:sz w:val="22"/>
          <w:szCs w:val="22"/>
        </w:rPr>
      </w:pPr>
      <w:r w:rsidRPr="00947B9B">
        <w:rPr>
          <w:b/>
          <w:sz w:val="22"/>
          <w:szCs w:val="22"/>
        </w:rPr>
        <w:t>Book:</w:t>
      </w:r>
    </w:p>
    <w:p w14:paraId="6ECFDB0A" w14:textId="77777777" w:rsidR="006741C9" w:rsidRDefault="006741C9" w:rsidP="006741C9">
      <w:pPr>
        <w:pStyle w:val="Heading1"/>
        <w:spacing w:line="276" w:lineRule="auto"/>
        <w:ind w:left="0"/>
        <w:rPr>
          <w:b/>
          <w:sz w:val="22"/>
          <w:szCs w:val="22"/>
        </w:rPr>
      </w:pPr>
      <w:r w:rsidRPr="00947B9B">
        <w:rPr>
          <w:i/>
          <w:iCs/>
          <w:sz w:val="22"/>
          <w:szCs w:val="22"/>
        </w:rPr>
        <w:t>The Demise of the Picaresque: Dividual Narratives of the Neoliberal Marketplace in Brazil and Argentina</w:t>
      </w:r>
      <w:r w:rsidRPr="00947B9B">
        <w:rPr>
          <w:sz w:val="22"/>
          <w:szCs w:val="22"/>
        </w:rPr>
        <w:t> (</w:t>
      </w:r>
      <w:r w:rsidRPr="00947B9B">
        <w:rPr>
          <w:i/>
          <w:sz w:val="22"/>
          <w:szCs w:val="22"/>
        </w:rPr>
        <w:t>1881-2000</w:t>
      </w:r>
      <w:r w:rsidRPr="00947B9B">
        <w:rPr>
          <w:sz w:val="22"/>
          <w:szCs w:val="22"/>
        </w:rPr>
        <w:t>).</w:t>
      </w:r>
    </w:p>
    <w:p w14:paraId="37131129" w14:textId="77777777" w:rsidR="006741C9" w:rsidRDefault="006741C9" w:rsidP="006741C9">
      <w:pPr>
        <w:pStyle w:val="Heading1"/>
        <w:spacing w:line="276" w:lineRule="auto"/>
        <w:ind w:left="0"/>
        <w:contextualSpacing/>
        <w:rPr>
          <w:b/>
          <w:sz w:val="22"/>
          <w:szCs w:val="22"/>
        </w:rPr>
      </w:pPr>
      <w:r w:rsidRPr="00947B9B">
        <w:rPr>
          <w:b/>
          <w:sz w:val="22"/>
          <w:szCs w:val="22"/>
        </w:rPr>
        <w:t>Articles</w:t>
      </w:r>
      <w:r>
        <w:rPr>
          <w:b/>
          <w:sz w:val="22"/>
          <w:szCs w:val="22"/>
        </w:rPr>
        <w:t xml:space="preserve"> in progress:</w:t>
      </w:r>
    </w:p>
    <w:p w14:paraId="7186158D" w14:textId="77777777" w:rsidR="006741C9" w:rsidRPr="00CC7039" w:rsidRDefault="006741C9" w:rsidP="006741C9">
      <w:pPr>
        <w:pStyle w:val="BodyText"/>
        <w:spacing w:line="276" w:lineRule="auto"/>
        <w:rPr>
          <w:i/>
        </w:rPr>
      </w:pPr>
      <w:r w:rsidRPr="00CC7039">
        <w:t xml:space="preserve">“Parasitism and the Picaresque in Machado de Assis’s </w:t>
      </w:r>
      <w:proofErr w:type="spellStart"/>
      <w:r w:rsidRPr="00CC7039">
        <w:rPr>
          <w:i/>
        </w:rPr>
        <w:t>Memórias</w:t>
      </w:r>
      <w:proofErr w:type="spellEnd"/>
      <w:r w:rsidRPr="00CC7039">
        <w:rPr>
          <w:i/>
        </w:rPr>
        <w:t xml:space="preserve"> </w:t>
      </w:r>
      <w:proofErr w:type="spellStart"/>
      <w:r w:rsidRPr="00CC7039">
        <w:rPr>
          <w:i/>
        </w:rPr>
        <w:t>póstumas</w:t>
      </w:r>
      <w:proofErr w:type="spellEnd"/>
      <w:r w:rsidRPr="00CC7039">
        <w:rPr>
          <w:i/>
        </w:rPr>
        <w:t xml:space="preserve"> de </w:t>
      </w:r>
      <w:proofErr w:type="spellStart"/>
      <w:r w:rsidRPr="00CC7039">
        <w:rPr>
          <w:i/>
        </w:rPr>
        <w:t>Brás</w:t>
      </w:r>
      <w:proofErr w:type="spellEnd"/>
      <w:r w:rsidRPr="00CC7039">
        <w:rPr>
          <w:i/>
        </w:rPr>
        <w:t xml:space="preserve"> </w:t>
      </w:r>
      <w:proofErr w:type="spellStart"/>
      <w:r w:rsidRPr="00CC7039">
        <w:rPr>
          <w:i/>
        </w:rPr>
        <w:t>Cubas</w:t>
      </w:r>
      <w:proofErr w:type="spellEnd"/>
      <w:r w:rsidRPr="00CC7039">
        <w:t>”</w:t>
      </w:r>
    </w:p>
    <w:p w14:paraId="3FF5C340" w14:textId="77777777" w:rsidR="006741C9" w:rsidRDefault="006741C9" w:rsidP="006741C9">
      <w:pPr>
        <w:pStyle w:val="BodyText"/>
        <w:spacing w:line="276" w:lineRule="auto"/>
      </w:pPr>
      <w:r>
        <w:t>“</w:t>
      </w:r>
      <w:r w:rsidRPr="00864577">
        <w:t xml:space="preserve">Difference as a </w:t>
      </w:r>
      <w:r>
        <w:t>F</w:t>
      </w:r>
      <w:r w:rsidRPr="00864577">
        <w:t xml:space="preserve">oil to </w:t>
      </w:r>
      <w:r>
        <w:t>O</w:t>
      </w:r>
      <w:r w:rsidRPr="00864577">
        <w:t xml:space="preserve">therness: </w:t>
      </w:r>
      <w:r>
        <w:rPr>
          <w:i/>
        </w:rPr>
        <w:t xml:space="preserve">El </w:t>
      </w:r>
      <w:proofErr w:type="spellStart"/>
      <w:r>
        <w:rPr>
          <w:i/>
        </w:rPr>
        <w:t>entenado</w:t>
      </w:r>
      <w:proofErr w:type="spellEnd"/>
      <w:r w:rsidRPr="00864577">
        <w:t xml:space="preserve"> as a </w:t>
      </w:r>
      <w:r>
        <w:t>R</w:t>
      </w:r>
      <w:r w:rsidRPr="00864577">
        <w:t xml:space="preserve">eceptacle of </w:t>
      </w:r>
      <w:r>
        <w:t>L</w:t>
      </w:r>
      <w:r w:rsidRPr="00864577">
        <w:t>ife</w:t>
      </w:r>
      <w:r>
        <w:t xml:space="preserve">” </w:t>
      </w:r>
    </w:p>
    <w:p w14:paraId="52503FFF" w14:textId="77777777" w:rsidR="006741C9" w:rsidRDefault="006741C9" w:rsidP="006741C9">
      <w:pPr>
        <w:pStyle w:val="BodyText"/>
        <w:spacing w:line="276" w:lineRule="auto"/>
      </w:pPr>
      <w:r>
        <w:t>“</w:t>
      </w:r>
      <w:r w:rsidRPr="00864577">
        <w:t xml:space="preserve">How to Kill One’s Character: Clarice </w:t>
      </w:r>
      <w:proofErr w:type="spellStart"/>
      <w:r w:rsidRPr="00864577">
        <w:t>Lispector’s</w:t>
      </w:r>
      <w:proofErr w:type="spellEnd"/>
      <w:r w:rsidRPr="00864577">
        <w:t xml:space="preserve"> Posthumous Writing</w:t>
      </w:r>
      <w:r>
        <w:t>”</w:t>
      </w:r>
    </w:p>
    <w:p w14:paraId="6BB3F9FE" w14:textId="77777777" w:rsidR="006741C9" w:rsidRPr="00E84F75" w:rsidRDefault="006741C9" w:rsidP="006741C9">
      <w:pPr>
        <w:pStyle w:val="BodyText"/>
        <w:spacing w:line="276" w:lineRule="auto"/>
      </w:pPr>
    </w:p>
    <w:p w14:paraId="728A75BD" w14:textId="77777777" w:rsidR="006741C9" w:rsidRDefault="006741C9" w:rsidP="006741C9">
      <w:pPr>
        <w:pStyle w:val="Heading1"/>
        <w:spacing w:line="276" w:lineRule="auto"/>
        <w:ind w:left="0"/>
      </w:pPr>
      <w:r>
        <w:t>Selected Academic Awards, Fellowships, Grants</w:t>
      </w:r>
    </w:p>
    <w:p w14:paraId="0BD9452C" w14:textId="269630E3" w:rsidR="009B5E3A" w:rsidRDefault="009B5E3A" w:rsidP="006741C9">
      <w:pPr>
        <w:pStyle w:val="BodyText"/>
        <w:spacing w:line="276" w:lineRule="auto"/>
      </w:pPr>
      <w:r>
        <w:t>Doctoral Dissertation Completion Grant, Temple University, Tuition Waiver &amp; Teaching Release, October 2022</w:t>
      </w:r>
    </w:p>
    <w:p w14:paraId="0B686E93" w14:textId="77777777" w:rsidR="006741C9" w:rsidRDefault="006741C9" w:rsidP="006741C9">
      <w:pPr>
        <w:pStyle w:val="BodyText"/>
        <w:spacing w:line="276" w:lineRule="auto"/>
      </w:pPr>
      <w:r>
        <w:t xml:space="preserve">Semester Fellowship: Advanced Graduate Student Award. Center for the Humanities at Temple (CHAT), </w:t>
      </w:r>
    </w:p>
    <w:p w14:paraId="4066A62A" w14:textId="77777777" w:rsidR="006741C9" w:rsidRDefault="006741C9" w:rsidP="006741C9">
      <w:pPr>
        <w:pStyle w:val="BodyText"/>
        <w:spacing w:line="276" w:lineRule="auto"/>
      </w:pPr>
      <w:r>
        <w:tab/>
        <w:t>Temple University, Tuition Waiver &amp; Teaching Release, Fall 2019</w:t>
      </w:r>
    </w:p>
    <w:p w14:paraId="3D016BE7" w14:textId="77777777" w:rsidR="006741C9" w:rsidRPr="000A7290" w:rsidRDefault="006741C9" w:rsidP="006741C9">
      <w:pPr>
        <w:pStyle w:val="BodyText"/>
        <w:spacing w:line="276" w:lineRule="auto"/>
        <w:rPr>
          <w:spacing w:val="-5"/>
        </w:rPr>
      </w:pPr>
      <w:r>
        <w:rPr>
          <w:spacing w:val="-5"/>
        </w:rPr>
        <w:t xml:space="preserve">College </w:t>
      </w:r>
      <w:r>
        <w:rPr>
          <w:spacing w:val="-4"/>
        </w:rPr>
        <w:t xml:space="preserve">of Liberal Arts Travel </w:t>
      </w:r>
      <w:r>
        <w:rPr>
          <w:spacing w:val="-5"/>
        </w:rPr>
        <w:t xml:space="preserve">Award </w:t>
      </w:r>
      <w:r>
        <w:rPr>
          <w:spacing w:val="-4"/>
        </w:rPr>
        <w:t xml:space="preserve">(LASA, </w:t>
      </w:r>
      <w:r>
        <w:rPr>
          <w:spacing w:val="-5"/>
        </w:rPr>
        <w:t xml:space="preserve">Boston), </w:t>
      </w:r>
      <w:r>
        <w:rPr>
          <w:spacing w:val="-4"/>
        </w:rPr>
        <w:t xml:space="preserve">Temple </w:t>
      </w:r>
      <w:r>
        <w:rPr>
          <w:spacing w:val="-5"/>
        </w:rPr>
        <w:t xml:space="preserve">University, </w:t>
      </w:r>
      <w:r>
        <w:rPr>
          <w:spacing w:val="-4"/>
        </w:rPr>
        <w:t xml:space="preserve">May </w:t>
      </w:r>
      <w:r>
        <w:rPr>
          <w:spacing w:val="-3"/>
        </w:rPr>
        <w:t xml:space="preserve">2019 </w:t>
      </w:r>
      <w:r w:rsidRPr="000A7290">
        <w:rPr>
          <w:spacing w:val="-7"/>
        </w:rPr>
        <w:t xml:space="preserve">Global Studies Graduate </w:t>
      </w:r>
      <w:r>
        <w:rPr>
          <w:spacing w:val="-7"/>
        </w:rPr>
        <w:tab/>
      </w:r>
      <w:r w:rsidRPr="000A7290">
        <w:rPr>
          <w:spacing w:val="-7"/>
        </w:rPr>
        <w:t xml:space="preserve">Research </w:t>
      </w:r>
      <w:r>
        <w:rPr>
          <w:spacing w:val="-7"/>
        </w:rPr>
        <w:tab/>
      </w:r>
      <w:r w:rsidRPr="000A7290">
        <w:rPr>
          <w:spacing w:val="-7"/>
        </w:rPr>
        <w:t>Award</w:t>
      </w:r>
      <w:r w:rsidRPr="000A7290">
        <w:rPr>
          <w:spacing w:val="-6"/>
        </w:rPr>
        <w:t xml:space="preserve">: </w:t>
      </w:r>
      <w:r w:rsidRPr="000A7290">
        <w:rPr>
          <w:spacing w:val="-5"/>
        </w:rPr>
        <w:t xml:space="preserve">“The Demise of the Picaresque: Dividual Narratives of the Neoliberal Marketplace in </w:t>
      </w:r>
      <w:r>
        <w:rPr>
          <w:spacing w:val="-5"/>
        </w:rPr>
        <w:tab/>
      </w:r>
      <w:r w:rsidRPr="000A7290">
        <w:rPr>
          <w:spacing w:val="-5"/>
        </w:rPr>
        <w:t>Brazil and</w:t>
      </w:r>
      <w:r>
        <w:rPr>
          <w:spacing w:val="-5"/>
        </w:rPr>
        <w:t xml:space="preserve"> </w:t>
      </w:r>
      <w:r>
        <w:rPr>
          <w:spacing w:val="-5"/>
        </w:rPr>
        <w:tab/>
      </w:r>
      <w:r w:rsidRPr="000A7290">
        <w:rPr>
          <w:spacing w:val="-5"/>
        </w:rPr>
        <w:t>Argentina (1888-2000)</w:t>
      </w:r>
      <w:r w:rsidRPr="000A7290">
        <w:rPr>
          <w:spacing w:val="-7"/>
        </w:rPr>
        <w:t xml:space="preserve">,” </w:t>
      </w:r>
      <w:r w:rsidRPr="000A7290">
        <w:rPr>
          <w:spacing w:val="-4"/>
        </w:rPr>
        <w:t>Buenos Aires</w:t>
      </w:r>
      <w:r w:rsidRPr="000A7290">
        <w:rPr>
          <w:spacing w:val="-6"/>
        </w:rPr>
        <w:t>,</w:t>
      </w:r>
      <w:r w:rsidRPr="000A7290">
        <w:t xml:space="preserve"> Argentina; Rio de Janeiro &amp; São Paulo, Brazil</w:t>
      </w:r>
      <w:r w:rsidRPr="000A7290">
        <w:rPr>
          <w:spacing w:val="-6"/>
        </w:rPr>
        <w:t>,</w:t>
      </w:r>
      <w:r w:rsidRPr="000A7290">
        <w:rPr>
          <w:spacing w:val="-7"/>
        </w:rPr>
        <w:t xml:space="preserve"> Temple University</w:t>
      </w:r>
      <w:r w:rsidRPr="000A7290">
        <w:rPr>
          <w:spacing w:val="-6"/>
        </w:rPr>
        <w:t>,</w:t>
      </w:r>
      <w:r w:rsidRPr="003E0279">
        <w:rPr>
          <w:spacing w:val="-6"/>
        </w:rPr>
        <w:t xml:space="preserve"> </w:t>
      </w:r>
      <w:r w:rsidRPr="000A7290">
        <w:rPr>
          <w:spacing w:val="-5"/>
        </w:rPr>
        <w:t>April 2018</w:t>
      </w:r>
    </w:p>
    <w:p w14:paraId="7A95642A" w14:textId="77777777" w:rsidR="006741C9" w:rsidRDefault="006741C9" w:rsidP="006741C9">
      <w:pPr>
        <w:pStyle w:val="BodyText"/>
        <w:spacing w:line="276" w:lineRule="auto"/>
      </w:pPr>
      <w:r>
        <w:t>Departmental Travel Award, (American Comparative Literature Association), Department of Spanish and</w:t>
      </w:r>
    </w:p>
    <w:p w14:paraId="5030AB00" w14:textId="77777777" w:rsidR="006741C9" w:rsidRDefault="006741C9" w:rsidP="006741C9">
      <w:pPr>
        <w:pStyle w:val="BodyText"/>
        <w:spacing w:line="276" w:lineRule="auto"/>
      </w:pPr>
      <w:r>
        <w:tab/>
        <w:t xml:space="preserve">Portuguese, Temple University, March 2018 </w:t>
      </w:r>
    </w:p>
    <w:p w14:paraId="761CEFB2" w14:textId="77777777" w:rsidR="006741C9" w:rsidRDefault="006741C9" w:rsidP="006741C9">
      <w:pPr>
        <w:pStyle w:val="BodyText"/>
        <w:spacing w:line="276" w:lineRule="auto"/>
      </w:pPr>
      <w:r>
        <w:rPr>
          <w:spacing w:val="-5"/>
        </w:rPr>
        <w:t xml:space="preserve">College </w:t>
      </w:r>
      <w:r>
        <w:rPr>
          <w:spacing w:val="-4"/>
        </w:rPr>
        <w:t>of Liberal Arts</w:t>
      </w:r>
      <w:r>
        <w:rPr>
          <w:spacing w:val="-5"/>
        </w:rPr>
        <w:t xml:space="preserve"> </w:t>
      </w:r>
      <w:r>
        <w:rPr>
          <w:spacing w:val="-4"/>
        </w:rPr>
        <w:t xml:space="preserve">Travel </w:t>
      </w:r>
      <w:r>
        <w:rPr>
          <w:spacing w:val="-5"/>
        </w:rPr>
        <w:t xml:space="preserve">Award </w:t>
      </w:r>
      <w:r>
        <w:rPr>
          <w:spacing w:val="-4"/>
        </w:rPr>
        <w:t>(</w:t>
      </w:r>
      <w:r>
        <w:t>American Comparative Literature Association</w:t>
      </w:r>
      <w:r>
        <w:rPr>
          <w:spacing w:val="-3"/>
        </w:rPr>
        <w:t xml:space="preserve">), </w:t>
      </w:r>
      <w:r>
        <w:rPr>
          <w:spacing w:val="-5"/>
        </w:rPr>
        <w:t xml:space="preserve">Temple University, </w:t>
      </w:r>
      <w:r>
        <w:rPr>
          <w:spacing w:val="-4"/>
        </w:rPr>
        <w:t xml:space="preserve">March </w:t>
      </w:r>
      <w:r>
        <w:rPr>
          <w:spacing w:val="-3"/>
        </w:rPr>
        <w:t>2018</w:t>
      </w:r>
    </w:p>
    <w:p w14:paraId="4F24718E" w14:textId="77777777" w:rsidR="006741C9" w:rsidRDefault="006741C9" w:rsidP="006741C9">
      <w:pPr>
        <w:pStyle w:val="BodyText"/>
        <w:spacing w:line="276" w:lineRule="auto"/>
      </w:pPr>
      <w:r>
        <w:t>College of Liberal Arts Travel Award, (ALDEEU, Zamora, Spain), Temple University, June 2017</w:t>
      </w:r>
    </w:p>
    <w:p w14:paraId="44253206" w14:textId="77777777" w:rsidR="006741C9" w:rsidRDefault="006741C9" w:rsidP="006741C9">
      <w:pPr>
        <w:pStyle w:val="BodyText"/>
        <w:spacing w:line="276" w:lineRule="auto"/>
      </w:pPr>
      <w:r>
        <w:t>Departmental Travel Award, (GRAPHSY, Georgetown University), Department of Spanish and</w:t>
      </w:r>
    </w:p>
    <w:p w14:paraId="61FCD70F" w14:textId="77777777" w:rsidR="006741C9" w:rsidRDefault="006741C9" w:rsidP="006741C9">
      <w:pPr>
        <w:pStyle w:val="BodyText"/>
        <w:spacing w:line="276" w:lineRule="auto"/>
      </w:pPr>
      <w:r>
        <w:tab/>
        <w:t xml:space="preserve">Portuguese, Temple University, February 2017 </w:t>
      </w:r>
    </w:p>
    <w:p w14:paraId="3BD35435" w14:textId="77777777" w:rsidR="006741C9" w:rsidRPr="004E1074" w:rsidRDefault="006741C9" w:rsidP="006741C9">
      <w:pPr>
        <w:pStyle w:val="BodyText"/>
        <w:spacing w:line="276" w:lineRule="auto"/>
        <w:rPr>
          <w:b/>
        </w:rPr>
      </w:pPr>
      <w:r>
        <w:t>Departmental Travel Award,</w:t>
      </w:r>
      <w:r w:rsidRPr="00CC37EB">
        <w:t xml:space="preserve"> (</w:t>
      </w:r>
      <w:r>
        <w:t>Hispanic Association of Humanities, Carlos III University</w:t>
      </w:r>
      <w:r w:rsidRPr="00CC37EB">
        <w:t xml:space="preserve">), Department of Spanish </w:t>
      </w:r>
      <w:r>
        <w:tab/>
      </w:r>
      <w:r w:rsidRPr="00CC37EB">
        <w:t>and Portuguese,</w:t>
      </w:r>
      <w:r>
        <w:rPr>
          <w:b/>
        </w:rPr>
        <w:t xml:space="preserve"> </w:t>
      </w:r>
      <w:r>
        <w:t>Temple University, April</w:t>
      </w:r>
      <w:r w:rsidRPr="00CC37EB">
        <w:t xml:space="preserve"> 2016</w:t>
      </w:r>
    </w:p>
    <w:p w14:paraId="35525576" w14:textId="77777777" w:rsidR="006741C9" w:rsidRDefault="006741C9" w:rsidP="006741C9">
      <w:pPr>
        <w:pStyle w:val="BodyText"/>
        <w:spacing w:line="276" w:lineRule="auto"/>
      </w:pPr>
      <w:r>
        <w:t>Middlebury Summer Language School, Portuguese language study at Middlebury University,</w:t>
      </w:r>
    </w:p>
    <w:p w14:paraId="32A57266" w14:textId="137959FD" w:rsidR="006741C9" w:rsidRDefault="006741C9" w:rsidP="006741C9">
      <w:pPr>
        <w:pStyle w:val="BodyText"/>
        <w:spacing w:line="276" w:lineRule="auto"/>
      </w:pPr>
      <w:r>
        <w:tab/>
        <w:t>Middlebury, March 2016</w:t>
      </w:r>
    </w:p>
    <w:p w14:paraId="317DEF77" w14:textId="77777777" w:rsidR="0073701E" w:rsidRDefault="0073701E" w:rsidP="006741C9">
      <w:pPr>
        <w:pStyle w:val="BodyText"/>
        <w:spacing w:line="276" w:lineRule="auto"/>
      </w:pPr>
    </w:p>
    <w:p w14:paraId="1022876D" w14:textId="77777777" w:rsidR="006741C9" w:rsidRDefault="006741C9" w:rsidP="006741C9">
      <w:pPr>
        <w:pStyle w:val="BodyText"/>
        <w:spacing w:line="276" w:lineRule="auto"/>
      </w:pPr>
    </w:p>
    <w:p w14:paraId="17B2284F" w14:textId="77777777" w:rsidR="006741C9" w:rsidRDefault="006741C9" w:rsidP="006741C9">
      <w:pPr>
        <w:pStyle w:val="Heading1"/>
        <w:spacing w:line="276" w:lineRule="auto"/>
        <w:ind w:left="0"/>
        <w:sectPr w:rsidR="006741C9" w:rsidSect="006741C9">
          <w:footerReference w:type="default" r:id="rId8"/>
          <w:type w:val="continuous"/>
          <w:pgSz w:w="12240" w:h="15840"/>
          <w:pgMar w:top="720" w:right="720" w:bottom="720" w:left="720" w:header="0" w:footer="0" w:gutter="0"/>
          <w:cols w:space="720"/>
        </w:sectPr>
      </w:pPr>
      <w:r>
        <w:t>Conference Papers and Workshop Presentations</w:t>
      </w:r>
    </w:p>
    <w:p w14:paraId="28C10BA8" w14:textId="77777777" w:rsidR="006741C9" w:rsidRPr="001F37D4" w:rsidRDefault="006741C9" w:rsidP="006741C9">
      <w:pPr>
        <w:pStyle w:val="BodyText"/>
        <w:spacing w:line="276" w:lineRule="auto"/>
        <w:rPr>
          <w:iCs/>
          <w:lang w:val="pt-BR"/>
        </w:rPr>
      </w:pPr>
      <w:r w:rsidRPr="001F37D4">
        <w:rPr>
          <w:lang w:val="pt-BR"/>
        </w:rPr>
        <w:lastRenderedPageBreak/>
        <w:t>“</w:t>
      </w:r>
      <w:proofErr w:type="spellStart"/>
      <w:r w:rsidRPr="001F37D4">
        <w:rPr>
          <w:lang w:val="pt-BR"/>
        </w:rPr>
        <w:t>Parasitism</w:t>
      </w:r>
      <w:proofErr w:type="spellEnd"/>
      <w:r w:rsidRPr="001F37D4">
        <w:rPr>
          <w:lang w:val="pt-BR"/>
        </w:rPr>
        <w:t xml:space="preserve"> </w:t>
      </w:r>
      <w:proofErr w:type="spellStart"/>
      <w:r w:rsidRPr="001F37D4">
        <w:rPr>
          <w:lang w:val="pt-BR"/>
        </w:rPr>
        <w:t>and</w:t>
      </w:r>
      <w:proofErr w:type="spellEnd"/>
      <w:r w:rsidRPr="001F37D4">
        <w:rPr>
          <w:lang w:val="pt-BR"/>
        </w:rPr>
        <w:t xml:space="preserve"> </w:t>
      </w:r>
      <w:proofErr w:type="spellStart"/>
      <w:r w:rsidRPr="001F37D4">
        <w:rPr>
          <w:lang w:val="pt-BR"/>
        </w:rPr>
        <w:t>the</w:t>
      </w:r>
      <w:proofErr w:type="spellEnd"/>
      <w:r w:rsidRPr="001F37D4">
        <w:rPr>
          <w:lang w:val="pt-BR"/>
        </w:rPr>
        <w:t xml:space="preserve"> </w:t>
      </w:r>
      <w:proofErr w:type="spellStart"/>
      <w:r w:rsidRPr="001F37D4">
        <w:rPr>
          <w:lang w:val="pt-BR"/>
        </w:rPr>
        <w:t>Picaresque</w:t>
      </w:r>
      <w:proofErr w:type="spellEnd"/>
      <w:r w:rsidRPr="001F37D4">
        <w:rPr>
          <w:lang w:val="pt-BR"/>
        </w:rPr>
        <w:t xml:space="preserve"> in Machado de </w:t>
      </w:r>
      <w:proofErr w:type="spellStart"/>
      <w:r w:rsidRPr="001F37D4">
        <w:rPr>
          <w:lang w:val="pt-BR"/>
        </w:rPr>
        <w:t>Assis’s</w:t>
      </w:r>
      <w:proofErr w:type="spellEnd"/>
      <w:r w:rsidRPr="001F37D4">
        <w:rPr>
          <w:lang w:val="pt-BR"/>
        </w:rPr>
        <w:t xml:space="preserve"> </w:t>
      </w:r>
      <w:r w:rsidRPr="001F37D4">
        <w:rPr>
          <w:i/>
          <w:lang w:val="pt-BR"/>
        </w:rPr>
        <w:t>Memórias póstumas de Brás Cubas</w:t>
      </w:r>
      <w:r>
        <w:rPr>
          <w:iCs/>
          <w:lang w:val="pt-BR"/>
        </w:rPr>
        <w:t>.”</w:t>
      </w:r>
      <w:r>
        <w:rPr>
          <w:iCs/>
          <w:lang w:val="pt-BR"/>
        </w:rPr>
        <w:tab/>
        <w:t xml:space="preserve">        </w:t>
      </w:r>
    </w:p>
    <w:p w14:paraId="10E90546" w14:textId="77777777" w:rsidR="006741C9" w:rsidRDefault="006741C9" w:rsidP="006741C9">
      <w:pPr>
        <w:pStyle w:val="BodyText"/>
        <w:spacing w:line="276" w:lineRule="auto"/>
      </w:pPr>
      <w:r>
        <w:rPr>
          <w:lang w:val="pt-BR"/>
        </w:rPr>
        <w:tab/>
      </w:r>
      <w:r>
        <w:t>XXXIX Latin American Studies Association Conference, Vancouver, May 2021</w:t>
      </w:r>
    </w:p>
    <w:p w14:paraId="567C0EB8" w14:textId="77777777" w:rsidR="006741C9" w:rsidRDefault="006741C9" w:rsidP="006741C9">
      <w:pPr>
        <w:pStyle w:val="BodyText"/>
        <w:spacing w:line="276" w:lineRule="auto"/>
      </w:pPr>
      <w:r>
        <w:t>“</w:t>
      </w:r>
      <w:r w:rsidRPr="00DF58F2">
        <w:rPr>
          <w:shd w:val="clear" w:color="auto" w:fill="FFFFFF"/>
        </w:rPr>
        <w:t xml:space="preserve">Living in Perpetual Distrust: Desire and Perversion in </w:t>
      </w:r>
      <w:proofErr w:type="spellStart"/>
      <w:r>
        <w:rPr>
          <w:i/>
          <w:shd w:val="clear" w:color="auto" w:fill="FFFFFF"/>
        </w:rPr>
        <w:t>Memórias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póstumas</w:t>
      </w:r>
      <w:proofErr w:type="spellEnd"/>
      <w:r>
        <w:rPr>
          <w:i/>
          <w:shd w:val="clear" w:color="auto" w:fill="FFFFFF"/>
        </w:rPr>
        <w:t xml:space="preserve"> de </w:t>
      </w:r>
      <w:proofErr w:type="spellStart"/>
      <w:r>
        <w:rPr>
          <w:i/>
          <w:shd w:val="clear" w:color="auto" w:fill="FFFFFF"/>
        </w:rPr>
        <w:t>Brás</w:t>
      </w:r>
      <w:proofErr w:type="spellEnd"/>
      <w:r w:rsidRPr="00D7413A">
        <w:rPr>
          <w:i/>
          <w:shd w:val="clear" w:color="auto" w:fill="FFFFFF"/>
        </w:rPr>
        <w:t xml:space="preserve"> </w:t>
      </w:r>
      <w:proofErr w:type="spellStart"/>
      <w:r w:rsidRPr="00D7413A">
        <w:rPr>
          <w:i/>
          <w:shd w:val="clear" w:color="auto" w:fill="FFFFFF"/>
        </w:rPr>
        <w:t>Cubas</w:t>
      </w:r>
      <w:proofErr w:type="spellEnd"/>
      <w:r>
        <w:rPr>
          <w:shd w:val="clear" w:color="auto" w:fill="FFFFFF"/>
        </w:rPr>
        <w:t>.</w:t>
      </w:r>
      <w:r>
        <w:t xml:space="preserve">” </w:t>
      </w:r>
      <w:r>
        <w:tab/>
        <w:t xml:space="preserve">XXXVIII Latin </w:t>
      </w:r>
      <w:r>
        <w:tab/>
        <w:t xml:space="preserve">American Studies Association Conference, Guadalajara, </w:t>
      </w:r>
      <w:r>
        <w:tab/>
        <w:t>México, May 2020</w:t>
      </w:r>
    </w:p>
    <w:p w14:paraId="704D7CD6" w14:textId="77777777" w:rsidR="006741C9" w:rsidRDefault="006741C9" w:rsidP="006741C9">
      <w:pPr>
        <w:pStyle w:val="BodyText"/>
        <w:spacing w:line="276" w:lineRule="auto"/>
      </w:pPr>
      <w:r w:rsidRPr="00DF58F2">
        <w:t>“</w:t>
      </w:r>
      <w:r w:rsidRPr="00432E5E">
        <w:t xml:space="preserve">How to Kill One’s Character: Clarice </w:t>
      </w:r>
      <w:proofErr w:type="spellStart"/>
      <w:r w:rsidRPr="00432E5E">
        <w:t>Lispector’s</w:t>
      </w:r>
      <w:proofErr w:type="spellEnd"/>
      <w:r w:rsidRPr="00432E5E">
        <w:t xml:space="preserve"> Posthumous Writing</w:t>
      </w:r>
      <w:r>
        <w:t xml:space="preserve">.” Hispanic Studies Graduate Conference </w:t>
      </w:r>
      <w:r>
        <w:tab/>
        <w:t xml:space="preserve">(HSGC), University of </w:t>
      </w:r>
      <w:r>
        <w:tab/>
        <w:t>Pennsylvania, Philadelphia, February 2020</w:t>
      </w:r>
    </w:p>
    <w:p w14:paraId="67BB0F55" w14:textId="77777777" w:rsidR="006741C9" w:rsidRDefault="006741C9" w:rsidP="006741C9">
      <w:pPr>
        <w:pStyle w:val="BodyText"/>
        <w:spacing w:line="276" w:lineRule="auto"/>
      </w:pPr>
      <w:r w:rsidRPr="003E61BA">
        <w:t>“</w:t>
      </w:r>
      <w:r w:rsidRPr="003E61BA">
        <w:rPr>
          <w:bCs/>
        </w:rPr>
        <w:t>The Limits of Relational Affect: Singularity and Temporality in</w:t>
      </w:r>
      <w:r w:rsidRPr="003E61BA">
        <w:rPr>
          <w:bCs/>
          <w:i/>
        </w:rPr>
        <w:t xml:space="preserve"> A hora da </w:t>
      </w:r>
      <w:proofErr w:type="spellStart"/>
      <w:r w:rsidRPr="003E61BA">
        <w:rPr>
          <w:bCs/>
          <w:i/>
        </w:rPr>
        <w:t>estrela</w:t>
      </w:r>
      <w:proofErr w:type="spellEnd"/>
      <w:r w:rsidRPr="003E61BA">
        <w:rPr>
          <w:i/>
        </w:rPr>
        <w:t>.</w:t>
      </w:r>
      <w:r>
        <w:t xml:space="preserve">” </w:t>
      </w:r>
      <w:r w:rsidRPr="003E61BA">
        <w:t>Deleuze and</w:t>
      </w:r>
      <w:r>
        <w:t xml:space="preserve"> </w:t>
      </w:r>
      <w:proofErr w:type="spellStart"/>
      <w:r>
        <w:t>Guattari</w:t>
      </w:r>
      <w:proofErr w:type="spellEnd"/>
      <w:r>
        <w:t xml:space="preserve"> Studies. </w:t>
      </w:r>
      <w:r>
        <w:tab/>
        <w:t xml:space="preserve">Royal </w:t>
      </w:r>
      <w:r>
        <w:tab/>
        <w:t>Hollowa</w:t>
      </w:r>
      <w:r w:rsidRPr="003E61BA">
        <w:t>y, London, United Kingdom</w:t>
      </w:r>
      <w:r>
        <w:t xml:space="preserve">, </w:t>
      </w:r>
      <w:r w:rsidRPr="00F7297A">
        <w:t>July 2019</w:t>
      </w:r>
    </w:p>
    <w:p w14:paraId="7EC61133" w14:textId="1997E9E6" w:rsidR="006741C9" w:rsidRPr="00CC7039" w:rsidRDefault="006741C9" w:rsidP="006741C9">
      <w:pPr>
        <w:pStyle w:val="BodyText"/>
        <w:spacing w:line="276" w:lineRule="auto"/>
        <w:rPr>
          <w:lang w:val="pt-BR"/>
        </w:rPr>
      </w:pPr>
      <w:r w:rsidRPr="00A068D2">
        <w:t xml:space="preserve"> </w:t>
      </w:r>
      <w:r w:rsidRPr="00D01D2C">
        <w:rPr>
          <w:spacing w:val="-6"/>
          <w:lang w:val="pt-BR"/>
        </w:rPr>
        <w:t xml:space="preserve">“Limites da assimilação cultural: o sucesso do ponto de vista </w:t>
      </w:r>
      <w:proofErr w:type="spellStart"/>
      <w:r w:rsidRPr="00D01D2C">
        <w:rPr>
          <w:spacing w:val="-6"/>
          <w:lang w:val="pt-BR"/>
        </w:rPr>
        <w:t>estadounidense</w:t>
      </w:r>
      <w:proofErr w:type="spellEnd"/>
      <w:r>
        <w:rPr>
          <w:spacing w:val="-6"/>
          <w:lang w:val="pt-BR"/>
        </w:rPr>
        <w:t>.</w:t>
      </w:r>
      <w:r w:rsidRPr="00D70D64">
        <w:rPr>
          <w:lang w:val="pt-BR"/>
        </w:rPr>
        <w:t>”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Invited</w:t>
      </w:r>
      <w:proofErr w:type="spellEnd"/>
      <w:r>
        <w:rPr>
          <w:lang w:val="pt-BR"/>
        </w:rPr>
        <w:t xml:space="preserve"> </w:t>
      </w:r>
      <w:proofErr w:type="spellStart"/>
      <w:r w:rsidRPr="00D01D2C">
        <w:rPr>
          <w:lang w:val="pt-BR"/>
        </w:rPr>
        <w:t>Lecture</w:t>
      </w:r>
      <w:proofErr w:type="spellEnd"/>
      <w:r w:rsidRPr="00D01D2C">
        <w:rPr>
          <w:lang w:val="pt-BR"/>
        </w:rPr>
        <w:t xml:space="preserve">, </w:t>
      </w:r>
      <w:r>
        <w:rPr>
          <w:lang w:val="pt-BR"/>
        </w:rPr>
        <w:t xml:space="preserve">Universidade Estadual </w:t>
      </w:r>
      <w:r>
        <w:rPr>
          <w:lang w:val="pt-BR"/>
        </w:rPr>
        <w:tab/>
        <w:t xml:space="preserve">Paulista ‘Júlio de Mesquita Filho’ (Campus de Araraquara, UNESP), Araraquara, </w:t>
      </w:r>
      <w:proofErr w:type="spellStart"/>
      <w:r>
        <w:rPr>
          <w:lang w:val="pt-BR"/>
        </w:rPr>
        <w:t>Brazil</w:t>
      </w:r>
      <w:proofErr w:type="spellEnd"/>
      <w:r>
        <w:rPr>
          <w:lang w:val="pt-BR"/>
        </w:rPr>
        <w:t>, May 2019</w:t>
      </w:r>
    </w:p>
    <w:p w14:paraId="0F8EC9CA" w14:textId="77777777" w:rsidR="006741C9" w:rsidRDefault="006741C9" w:rsidP="006741C9">
      <w:pPr>
        <w:pStyle w:val="BodyText"/>
        <w:spacing w:line="276" w:lineRule="auto"/>
      </w:pPr>
      <w:r>
        <w:t>“</w:t>
      </w:r>
      <w:r w:rsidRPr="00FB2C30">
        <w:rPr>
          <w:bCs/>
        </w:rPr>
        <w:t xml:space="preserve">Difference as a Foil to Otherness: Juan José </w:t>
      </w:r>
      <w:proofErr w:type="spellStart"/>
      <w:r w:rsidRPr="00FB2C30">
        <w:rPr>
          <w:bCs/>
        </w:rPr>
        <w:t>Saer’s</w:t>
      </w:r>
      <w:proofErr w:type="spellEnd"/>
      <w:r w:rsidRPr="00FB2C30">
        <w:rPr>
          <w:bCs/>
        </w:rPr>
        <w:t xml:space="preserve"> </w:t>
      </w:r>
      <w:r w:rsidRPr="008F0B44">
        <w:rPr>
          <w:bCs/>
          <w:i/>
        </w:rPr>
        <w:t>The Witness</w:t>
      </w:r>
      <w:r w:rsidRPr="00FB2C30">
        <w:rPr>
          <w:bCs/>
        </w:rPr>
        <w:t xml:space="preserve"> as a Receptacle of Life</w:t>
      </w:r>
      <w:r>
        <w:rPr>
          <w:bCs/>
        </w:rPr>
        <w:t>.</w:t>
      </w:r>
      <w:r>
        <w:t xml:space="preserve">” Nuestra América, </w:t>
      </w:r>
      <w:r>
        <w:tab/>
        <w:t>XXXVII Latin American Studies Association Conference, Boston, May 2019</w:t>
      </w:r>
    </w:p>
    <w:p w14:paraId="73E01263" w14:textId="77777777" w:rsidR="006741C9" w:rsidRDefault="006741C9" w:rsidP="006741C9">
      <w:pPr>
        <w:pStyle w:val="BodyText"/>
        <w:spacing w:line="276" w:lineRule="auto"/>
      </w:pPr>
      <w:r w:rsidRPr="00D10753">
        <w:t xml:space="preserve">“Profiting from Emotions: The Picaro in Sergio </w:t>
      </w:r>
      <w:proofErr w:type="spellStart"/>
      <w:r w:rsidRPr="00D10753">
        <w:t>Chejfec’s</w:t>
      </w:r>
      <w:proofErr w:type="spellEnd"/>
      <w:r w:rsidRPr="00D10753">
        <w:t xml:space="preserve"> </w:t>
      </w:r>
      <w:r w:rsidRPr="00D10753">
        <w:rPr>
          <w:i/>
        </w:rPr>
        <w:t>The Dark,</w:t>
      </w:r>
      <w:r w:rsidRPr="00D10753">
        <w:t xml:space="preserve">” American </w:t>
      </w:r>
    </w:p>
    <w:p w14:paraId="762E4F28" w14:textId="77777777" w:rsidR="006741C9" w:rsidRPr="003E0279" w:rsidRDefault="006741C9" w:rsidP="006741C9">
      <w:pPr>
        <w:pStyle w:val="BodyText"/>
        <w:spacing w:line="276" w:lineRule="auto"/>
        <w:rPr>
          <w:lang w:val="es-ES"/>
        </w:rPr>
      </w:pPr>
      <w:r w:rsidRPr="003E0279">
        <w:tab/>
      </w:r>
      <w:proofErr w:type="spellStart"/>
      <w:r w:rsidRPr="003E0279">
        <w:rPr>
          <w:lang w:val="es-ES"/>
        </w:rPr>
        <w:t>Comparative</w:t>
      </w:r>
      <w:proofErr w:type="spellEnd"/>
      <w:r w:rsidRPr="003E0279">
        <w:rPr>
          <w:lang w:val="es-ES"/>
        </w:rPr>
        <w:t xml:space="preserve"> </w:t>
      </w:r>
      <w:proofErr w:type="spellStart"/>
      <w:r w:rsidRPr="003E0279">
        <w:rPr>
          <w:lang w:val="es-ES"/>
        </w:rPr>
        <w:t>Literature</w:t>
      </w:r>
      <w:proofErr w:type="spellEnd"/>
      <w:r w:rsidRPr="003E0279">
        <w:rPr>
          <w:lang w:val="es-ES"/>
        </w:rPr>
        <w:t xml:space="preserve"> </w:t>
      </w:r>
      <w:proofErr w:type="spellStart"/>
      <w:r w:rsidRPr="003E0279">
        <w:rPr>
          <w:lang w:val="es-ES"/>
        </w:rPr>
        <w:t>Association</w:t>
      </w:r>
      <w:proofErr w:type="spellEnd"/>
      <w:r w:rsidRPr="003E0279">
        <w:rPr>
          <w:lang w:val="es-ES"/>
        </w:rPr>
        <w:t xml:space="preserve"> (ACLA), UCLA, Los </w:t>
      </w:r>
      <w:proofErr w:type="spellStart"/>
      <w:r w:rsidRPr="003E0279">
        <w:rPr>
          <w:lang w:val="es-ES"/>
        </w:rPr>
        <w:t>Angeles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April</w:t>
      </w:r>
      <w:proofErr w:type="spellEnd"/>
      <w:r>
        <w:rPr>
          <w:lang w:val="es-ES"/>
        </w:rPr>
        <w:t xml:space="preserve"> 2018</w:t>
      </w:r>
    </w:p>
    <w:p w14:paraId="699FA0A6" w14:textId="77777777" w:rsidR="006741C9" w:rsidRDefault="006741C9" w:rsidP="006741C9">
      <w:pPr>
        <w:pStyle w:val="BodyText"/>
        <w:spacing w:line="276" w:lineRule="auto"/>
        <w:rPr>
          <w:lang w:val="pt-BR"/>
        </w:rPr>
      </w:pPr>
      <w:r w:rsidRPr="00D10753">
        <w:rPr>
          <w:lang w:val="es-ES"/>
        </w:rPr>
        <w:t>“</w:t>
      </w:r>
      <w:r w:rsidRPr="00D10753">
        <w:rPr>
          <w:i/>
          <w:lang w:val="es-ES"/>
        </w:rPr>
        <w:t>La república de los sueños</w:t>
      </w:r>
      <w:r w:rsidRPr="00D10753">
        <w:rPr>
          <w:lang w:val="es-ES"/>
        </w:rPr>
        <w:t>: re-creación mo</w:t>
      </w:r>
      <w:r>
        <w:rPr>
          <w:lang w:val="es-ES"/>
        </w:rPr>
        <w:t>dernista de un periodo convulso.</w:t>
      </w:r>
      <w:r w:rsidRPr="00D10753">
        <w:rPr>
          <w:lang w:val="es-ES"/>
        </w:rPr>
        <w:t xml:space="preserve">” </w:t>
      </w:r>
      <w:proofErr w:type="spellStart"/>
      <w:r w:rsidRPr="00E9599D">
        <w:rPr>
          <w:lang w:val="pt-BR"/>
        </w:rPr>
        <w:t>Congreso</w:t>
      </w:r>
      <w:proofErr w:type="spellEnd"/>
      <w:r w:rsidRPr="00E9599D">
        <w:rPr>
          <w:lang w:val="pt-BR"/>
        </w:rPr>
        <w:t xml:space="preserve"> </w:t>
      </w:r>
    </w:p>
    <w:p w14:paraId="2BE2E888" w14:textId="77777777" w:rsidR="006741C9" w:rsidRPr="00E9599D" w:rsidRDefault="006741C9" w:rsidP="006741C9">
      <w:pPr>
        <w:pStyle w:val="BodyText"/>
        <w:rPr>
          <w:lang w:val="pt-BR"/>
        </w:rPr>
      </w:pPr>
      <w:r>
        <w:rPr>
          <w:lang w:val="pt-BR"/>
        </w:rPr>
        <w:tab/>
      </w:r>
      <w:r w:rsidRPr="00E9599D">
        <w:rPr>
          <w:lang w:val="pt-BR"/>
        </w:rPr>
        <w:t xml:space="preserve">ALDEEU. </w:t>
      </w:r>
      <w:proofErr w:type="spellStart"/>
      <w:r w:rsidRPr="00E9599D">
        <w:rPr>
          <w:lang w:val="pt-BR"/>
        </w:rPr>
        <w:t>Zamora</w:t>
      </w:r>
      <w:proofErr w:type="spellEnd"/>
      <w:r w:rsidRPr="00E9599D">
        <w:rPr>
          <w:lang w:val="pt-BR"/>
        </w:rPr>
        <w:t>, Spain</w:t>
      </w:r>
      <w:r>
        <w:rPr>
          <w:lang w:val="pt-BR"/>
        </w:rPr>
        <w:t>, July 2017</w:t>
      </w:r>
    </w:p>
    <w:p w14:paraId="3AFF7649" w14:textId="77777777" w:rsidR="006741C9" w:rsidRPr="00797261" w:rsidRDefault="006741C9" w:rsidP="006741C9">
      <w:pPr>
        <w:pStyle w:val="BodyText"/>
        <w:rPr>
          <w:lang w:val="es-ES"/>
        </w:rPr>
      </w:pPr>
      <w:r w:rsidRPr="00D10753">
        <w:rPr>
          <w:lang w:val="pt-BR"/>
        </w:rPr>
        <w:t>“</w:t>
      </w:r>
      <w:r w:rsidRPr="00D10753">
        <w:rPr>
          <w:i/>
          <w:lang w:val="pt-BR"/>
        </w:rPr>
        <w:t>A hora da estrela</w:t>
      </w:r>
      <w:r w:rsidRPr="00D10753">
        <w:rPr>
          <w:lang w:val="pt-BR"/>
        </w:rPr>
        <w:t xml:space="preserve">: A Tour de Force </w:t>
      </w:r>
      <w:proofErr w:type="spellStart"/>
      <w:r w:rsidRPr="00D10753">
        <w:rPr>
          <w:lang w:val="pt-BR"/>
        </w:rPr>
        <w:t>of</w:t>
      </w:r>
      <w:proofErr w:type="spellEnd"/>
      <w:r w:rsidRPr="00D10753">
        <w:rPr>
          <w:lang w:val="pt-BR"/>
        </w:rPr>
        <w:t xml:space="preserve"> </w:t>
      </w:r>
      <w:proofErr w:type="spellStart"/>
      <w:r w:rsidRPr="00D10753">
        <w:rPr>
          <w:lang w:val="pt-BR"/>
        </w:rPr>
        <w:t>Minor</w:t>
      </w:r>
      <w:proofErr w:type="spellEnd"/>
      <w:r w:rsidRPr="00D10753">
        <w:rPr>
          <w:lang w:val="pt-BR"/>
        </w:rPr>
        <w:t xml:space="preserve"> </w:t>
      </w:r>
      <w:proofErr w:type="spellStart"/>
      <w:r w:rsidRPr="00D10753">
        <w:rPr>
          <w:lang w:val="pt-BR"/>
        </w:rPr>
        <w:t>Literature</w:t>
      </w:r>
      <w:proofErr w:type="spellEnd"/>
      <w:r w:rsidRPr="00D10753">
        <w:rPr>
          <w:lang w:val="pt-BR"/>
        </w:rPr>
        <w:t xml:space="preserve">.” </w:t>
      </w:r>
      <w:r w:rsidRPr="00D10753">
        <w:t>Graduate Portuguese and Hispanic Symposium (</w:t>
      </w:r>
      <w:r w:rsidRPr="00D10753">
        <w:rPr>
          <w:i/>
        </w:rPr>
        <w:t>GRAPHSY</w:t>
      </w:r>
      <w:r w:rsidRPr="00D10753">
        <w:t>)</w:t>
      </w:r>
      <w:r w:rsidRPr="00D10753">
        <w:rPr>
          <w:i/>
        </w:rPr>
        <w:t xml:space="preserve">. </w:t>
      </w:r>
      <w:r>
        <w:rPr>
          <w:i/>
        </w:rPr>
        <w:tab/>
      </w:r>
      <w:r w:rsidRPr="00797261">
        <w:rPr>
          <w:lang w:val="es-ES"/>
        </w:rPr>
        <w:t xml:space="preserve">Georgetown </w:t>
      </w:r>
      <w:proofErr w:type="spellStart"/>
      <w:r w:rsidRPr="00797261">
        <w:rPr>
          <w:lang w:val="es-ES"/>
        </w:rPr>
        <w:t>University</w:t>
      </w:r>
      <w:proofErr w:type="spellEnd"/>
      <w:r w:rsidRPr="00797261">
        <w:rPr>
          <w:lang w:val="es-ES"/>
        </w:rPr>
        <w:t>, Washington D.C.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March</w:t>
      </w:r>
      <w:proofErr w:type="spellEnd"/>
      <w:r>
        <w:rPr>
          <w:lang w:val="es-ES"/>
        </w:rPr>
        <w:t xml:space="preserve"> 2016</w:t>
      </w:r>
    </w:p>
    <w:p w14:paraId="75698FEE" w14:textId="77777777" w:rsidR="006741C9" w:rsidRPr="00CC7039" w:rsidRDefault="006741C9" w:rsidP="006741C9">
      <w:pPr>
        <w:pStyle w:val="BodyText"/>
      </w:pPr>
      <w:r w:rsidRPr="00C15E0A">
        <w:rPr>
          <w:lang w:val="es-ES"/>
        </w:rPr>
        <w:t>“</w:t>
      </w:r>
      <w:r w:rsidRPr="00CB0A9E">
        <w:rPr>
          <w:i/>
          <w:lang w:val="es-ES"/>
        </w:rPr>
        <w:t>Doña Bárbara</w:t>
      </w:r>
      <w:r w:rsidRPr="00CB0A9E">
        <w:rPr>
          <w:lang w:val="es-ES"/>
        </w:rPr>
        <w:t xml:space="preserve"> como ficción política en el imaginario venezolano: una perspectiva diacrónica</w:t>
      </w:r>
      <w:r>
        <w:rPr>
          <w:lang w:val="es-ES"/>
        </w:rPr>
        <w:t>.</w:t>
      </w:r>
      <w:r w:rsidRPr="00CB0A9E">
        <w:rPr>
          <w:lang w:val="es-ES"/>
        </w:rPr>
        <w:t xml:space="preserve">” </w:t>
      </w:r>
      <w:proofErr w:type="spellStart"/>
      <w:r w:rsidRPr="00CC7039">
        <w:t>Mediaciones</w:t>
      </w:r>
      <w:proofErr w:type="spellEnd"/>
      <w:r w:rsidRPr="00CC7039">
        <w:t xml:space="preserve"> en </w:t>
      </w:r>
      <w:r w:rsidRPr="00CC7039">
        <w:tab/>
      </w:r>
      <w:proofErr w:type="spellStart"/>
      <w:r w:rsidRPr="00CC7039">
        <w:t>Disputa</w:t>
      </w:r>
      <w:proofErr w:type="spellEnd"/>
      <w:r w:rsidRPr="00CC7039">
        <w:rPr>
          <w:i/>
        </w:rPr>
        <w:t xml:space="preserve">. </w:t>
      </w:r>
      <w:r w:rsidRPr="003E0279">
        <w:t>Stony Brook University, Stony Brook, NY,</w:t>
      </w:r>
      <w:r>
        <w:t xml:space="preserve"> November 2015</w:t>
      </w:r>
    </w:p>
    <w:p w14:paraId="6DC38D40" w14:textId="77777777" w:rsidR="006741C9" w:rsidRDefault="006741C9" w:rsidP="006741C9">
      <w:pPr>
        <w:pStyle w:val="BodyText"/>
        <w:spacing w:line="276" w:lineRule="auto"/>
        <w:rPr>
          <w:lang w:val="es-ES"/>
        </w:rPr>
      </w:pPr>
      <w:r w:rsidRPr="00CB0A9E">
        <w:rPr>
          <w:lang w:val="es-ES"/>
        </w:rPr>
        <w:t>“El humanismo en</w:t>
      </w:r>
      <w:r w:rsidRPr="00CB0A9E">
        <w:rPr>
          <w:i/>
          <w:lang w:val="es-ES"/>
        </w:rPr>
        <w:t xml:space="preserve"> Don Quijote</w:t>
      </w:r>
      <w:r w:rsidRPr="00CB0A9E">
        <w:rPr>
          <w:lang w:val="es-ES"/>
        </w:rPr>
        <w:t>: Alonso Quijano como sujeto del capitalismo primitivo</w:t>
      </w:r>
      <w:r>
        <w:rPr>
          <w:lang w:val="es-ES"/>
        </w:rPr>
        <w:t>.</w:t>
      </w:r>
      <w:r w:rsidRPr="00CB0A9E">
        <w:rPr>
          <w:lang w:val="es-ES"/>
        </w:rPr>
        <w:t>” VIII Congreso</w:t>
      </w:r>
      <w:r>
        <w:rPr>
          <w:lang w:val="es-ES"/>
        </w:rPr>
        <w:t xml:space="preserve"> </w:t>
      </w:r>
      <w:r>
        <w:rPr>
          <w:lang w:val="es-ES"/>
        </w:rPr>
        <w:tab/>
      </w:r>
      <w:r w:rsidRPr="00CB0A9E">
        <w:rPr>
          <w:lang w:val="es-ES"/>
        </w:rPr>
        <w:t xml:space="preserve">Internacional de la Asociación Hispánica de Humanidades. Universidad Carlos III, Madrid, </w:t>
      </w:r>
      <w:proofErr w:type="spellStart"/>
      <w:r w:rsidRPr="00CB0A9E">
        <w:rPr>
          <w:lang w:val="es-ES"/>
        </w:rPr>
        <w:t>Spain</w:t>
      </w:r>
      <w:proofErr w:type="spellEnd"/>
      <w:r>
        <w:rPr>
          <w:lang w:val="es-ES"/>
        </w:rPr>
        <w:t>,</w:t>
      </w:r>
    </w:p>
    <w:p w14:paraId="020ED0C2" w14:textId="77777777" w:rsidR="006741C9" w:rsidRPr="009754D0" w:rsidRDefault="006741C9" w:rsidP="006741C9">
      <w:pPr>
        <w:pStyle w:val="BodyText"/>
        <w:spacing w:line="276" w:lineRule="auto"/>
        <w:rPr>
          <w:lang w:val="es-ES"/>
        </w:rPr>
      </w:pPr>
      <w:r>
        <w:rPr>
          <w:lang w:val="es-ES"/>
        </w:rPr>
        <w:tab/>
        <w:t xml:space="preserve"> </w:t>
      </w:r>
      <w:proofErr w:type="spellStart"/>
      <w:r>
        <w:rPr>
          <w:lang w:val="es-ES"/>
        </w:rPr>
        <w:t>July</w:t>
      </w:r>
      <w:proofErr w:type="spellEnd"/>
      <w:r>
        <w:rPr>
          <w:lang w:val="es-ES"/>
        </w:rPr>
        <w:t xml:space="preserve"> 2015</w:t>
      </w:r>
    </w:p>
    <w:p w14:paraId="0D6B4360" w14:textId="77777777" w:rsidR="006741C9" w:rsidRDefault="006741C9" w:rsidP="006741C9">
      <w:pPr>
        <w:pStyle w:val="BodyText"/>
        <w:spacing w:line="276" w:lineRule="auto"/>
        <w:rPr>
          <w:lang w:val="es-ES"/>
        </w:rPr>
      </w:pPr>
      <w:r w:rsidRPr="00CB0A9E">
        <w:rPr>
          <w:lang w:val="es-ES"/>
        </w:rPr>
        <w:t xml:space="preserve">“Vicente Aleixandre y Vicente Huidobro: posturas vanguardistas, métodos divergentes en </w:t>
      </w:r>
    </w:p>
    <w:p w14:paraId="67046363" w14:textId="77777777" w:rsidR="006741C9" w:rsidRDefault="006741C9" w:rsidP="006741C9">
      <w:pPr>
        <w:pStyle w:val="BodyText"/>
        <w:spacing w:line="276" w:lineRule="auto"/>
      </w:pPr>
      <w:r>
        <w:rPr>
          <w:i/>
          <w:lang w:val="es-ES"/>
        </w:rPr>
        <w:tab/>
      </w:r>
      <w:proofErr w:type="spellStart"/>
      <w:r w:rsidRPr="00CB0A9E">
        <w:rPr>
          <w:i/>
          <w:lang w:val="es-ES"/>
        </w:rPr>
        <w:t>Altazor</w:t>
      </w:r>
      <w:proofErr w:type="spellEnd"/>
      <w:r w:rsidRPr="00CB0A9E">
        <w:rPr>
          <w:lang w:val="es-ES"/>
        </w:rPr>
        <w:t xml:space="preserve"> y </w:t>
      </w:r>
      <w:r w:rsidRPr="00CB0A9E">
        <w:rPr>
          <w:i/>
          <w:lang w:val="es-ES"/>
        </w:rPr>
        <w:t>Pasión de la Tierra</w:t>
      </w:r>
      <w:r w:rsidRPr="00CB0A9E">
        <w:rPr>
          <w:lang w:val="es-ES"/>
        </w:rPr>
        <w:t xml:space="preserve">.” </w:t>
      </w:r>
      <w:r w:rsidRPr="00CB0A9E">
        <w:t xml:space="preserve">The Greater Philadelphia Latin American Studies </w:t>
      </w:r>
      <w:r>
        <w:tab/>
      </w:r>
      <w:r w:rsidRPr="00CB0A9E">
        <w:t>Consortium. Villanova University, Villanova</w:t>
      </w:r>
      <w:r>
        <w:t>, December 2014</w:t>
      </w:r>
    </w:p>
    <w:p w14:paraId="2E65AF92" w14:textId="77777777" w:rsidR="006741C9" w:rsidRDefault="006741C9" w:rsidP="006741C9">
      <w:pPr>
        <w:pStyle w:val="BodyText"/>
        <w:spacing w:line="276" w:lineRule="auto"/>
      </w:pPr>
    </w:p>
    <w:p w14:paraId="0E0D4F61" w14:textId="77777777" w:rsidR="006741C9" w:rsidRDefault="006741C9" w:rsidP="006741C9">
      <w:pPr>
        <w:pStyle w:val="BodyText"/>
        <w:spacing w:line="276" w:lineRule="auto"/>
        <w:rPr>
          <w:sz w:val="34"/>
          <w:szCs w:val="34"/>
        </w:rPr>
      </w:pPr>
      <w:r>
        <w:rPr>
          <w:sz w:val="34"/>
          <w:szCs w:val="34"/>
        </w:rPr>
        <w:t>Other Conference Participation</w:t>
      </w:r>
    </w:p>
    <w:p w14:paraId="3CB73DC5" w14:textId="77777777" w:rsidR="006741C9" w:rsidRDefault="006741C9" w:rsidP="006741C9">
      <w:pPr>
        <w:pStyle w:val="BodyText"/>
        <w:spacing w:line="276" w:lineRule="auto"/>
      </w:pPr>
      <w:r>
        <w:t xml:space="preserve">Session Organizer, </w:t>
      </w:r>
      <w:r w:rsidRPr="00DF58F2">
        <w:t xml:space="preserve">“Brazil in the Media Crossfire: Policing of Bodies and the Commodification of Mental </w:t>
      </w:r>
    </w:p>
    <w:p w14:paraId="5CC98482" w14:textId="77777777" w:rsidR="006741C9" w:rsidRDefault="006741C9" w:rsidP="006741C9">
      <w:pPr>
        <w:pStyle w:val="BodyText"/>
        <w:spacing w:line="276" w:lineRule="auto"/>
      </w:pPr>
      <w:r>
        <w:tab/>
      </w:r>
      <w:r w:rsidRPr="00DF58F2">
        <w:t>Health</w:t>
      </w:r>
      <w:r>
        <w:t xml:space="preserve">.” </w:t>
      </w:r>
      <w:proofErr w:type="spellStart"/>
      <w:r>
        <w:t>Améfrica</w:t>
      </w:r>
      <w:proofErr w:type="spellEnd"/>
      <w:r>
        <w:t xml:space="preserve"> </w:t>
      </w:r>
      <w:proofErr w:type="spellStart"/>
      <w:r>
        <w:t>Ladina</w:t>
      </w:r>
      <w:proofErr w:type="spellEnd"/>
      <w:r w:rsidRPr="00E9075E">
        <w:t>, XXXVII Latin American Studies Association Conference, Guadalajara, México</w:t>
      </w:r>
      <w:r>
        <w:t xml:space="preserve">, </w:t>
      </w:r>
      <w:r w:rsidRPr="00E9075E">
        <w:t xml:space="preserve">May </w:t>
      </w:r>
      <w:r>
        <w:tab/>
      </w:r>
      <w:r w:rsidRPr="00E9075E">
        <w:t>2020</w:t>
      </w:r>
    </w:p>
    <w:p w14:paraId="39ED562E" w14:textId="77777777" w:rsidR="006741C9" w:rsidRPr="00E9075E" w:rsidRDefault="006741C9" w:rsidP="006741C9">
      <w:pPr>
        <w:pStyle w:val="BodyText"/>
        <w:spacing w:line="276" w:lineRule="auto"/>
      </w:pPr>
      <w:r>
        <w:t xml:space="preserve">Graduate Student </w:t>
      </w:r>
      <w:r w:rsidRPr="00BD0959">
        <w:t xml:space="preserve">Conference Organizer, Graduate Student Research Conference: “Climate,” Centre for the Humanities </w:t>
      </w:r>
      <w:r>
        <w:tab/>
      </w:r>
      <w:r w:rsidRPr="00BD0959">
        <w:t>at Temple (CHAT), Temple University</w:t>
      </w:r>
      <w:r>
        <w:t>, Spring</w:t>
      </w:r>
      <w:r w:rsidRPr="00BD0959">
        <w:t xml:space="preserve"> 2020</w:t>
      </w:r>
    </w:p>
    <w:p w14:paraId="620187A9" w14:textId="610FEC37" w:rsidR="006741C9" w:rsidRDefault="006741C9" w:rsidP="006741C9">
      <w:pPr>
        <w:pStyle w:val="BodyText"/>
        <w:spacing w:before="59" w:line="276" w:lineRule="auto"/>
      </w:pPr>
      <w:r>
        <w:rPr>
          <w:spacing w:val="-6"/>
        </w:rPr>
        <w:t>Session Organizer, “</w:t>
      </w:r>
      <w:r w:rsidRPr="00FB2C30">
        <w:t xml:space="preserve">Disaggregated </w:t>
      </w:r>
      <w:r>
        <w:t>H</w:t>
      </w:r>
      <w:r w:rsidRPr="00FB2C30">
        <w:t xml:space="preserve">uman </w:t>
      </w:r>
      <w:r>
        <w:t>C</w:t>
      </w:r>
      <w:r w:rsidRPr="00FB2C30">
        <w:t xml:space="preserve">apital in the Americas: </w:t>
      </w:r>
      <w:r>
        <w:t>T</w:t>
      </w:r>
      <w:r w:rsidRPr="00FB2C30">
        <w:t>ales of (</w:t>
      </w:r>
      <w:r>
        <w:t>N</w:t>
      </w:r>
      <w:r w:rsidRPr="00FB2C30">
        <w:t xml:space="preserve">eo)liberal </w:t>
      </w:r>
      <w:proofErr w:type="spellStart"/>
      <w:r>
        <w:t>I</w:t>
      </w:r>
      <w:r w:rsidRPr="00FB2C30">
        <w:t>ncommunication</w:t>
      </w:r>
      <w:proofErr w:type="spellEnd"/>
      <w:r>
        <w:t xml:space="preserve">.” </w:t>
      </w:r>
      <w:r w:rsidRPr="00CC7039">
        <w:t xml:space="preserve">XXXVI </w:t>
      </w:r>
      <w:r w:rsidRPr="00CC7039">
        <w:tab/>
        <w:t>Latin American Studies Association Conference, Boston, MA, May 2019</w:t>
      </w:r>
    </w:p>
    <w:p w14:paraId="044D2805" w14:textId="5D34AF17" w:rsidR="000E6D20" w:rsidRDefault="000E6D20" w:rsidP="000E6D20">
      <w:pPr>
        <w:pStyle w:val="BodyText"/>
        <w:spacing w:line="276" w:lineRule="auto"/>
        <w:sectPr w:rsidR="000E6D20" w:rsidSect="003E027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529B6A7" w14:textId="77777777" w:rsidR="000E6D20" w:rsidRDefault="000E6D20" w:rsidP="000E6D20">
      <w:pPr>
        <w:pStyle w:val="BodyText"/>
        <w:spacing w:before="59" w:line="276" w:lineRule="auto"/>
      </w:pPr>
    </w:p>
    <w:p w14:paraId="5C51253E" w14:textId="77777777" w:rsidR="000E6D20" w:rsidRPr="009B5E3A" w:rsidRDefault="000E6D20" w:rsidP="006741C9">
      <w:pPr>
        <w:pStyle w:val="Heading1"/>
        <w:spacing w:line="276" w:lineRule="auto"/>
        <w:ind w:left="-720"/>
      </w:pPr>
      <w:r w:rsidRPr="009B5E3A">
        <w:t>Professional Affiliations</w:t>
      </w:r>
    </w:p>
    <w:p w14:paraId="300EB00A" w14:textId="77777777" w:rsidR="000E6D20" w:rsidRPr="009B5E3A" w:rsidRDefault="000E6D20" w:rsidP="006741C9">
      <w:pPr>
        <w:pStyle w:val="BodyText"/>
        <w:spacing w:line="276" w:lineRule="auto"/>
        <w:ind w:left="-720"/>
      </w:pPr>
      <w:r w:rsidRPr="009B5E3A">
        <w:t>Modern Language Association (MLA), 2016–Present</w:t>
      </w:r>
    </w:p>
    <w:p w14:paraId="3E84346B" w14:textId="77777777" w:rsidR="000E6D20" w:rsidRDefault="000E6D20" w:rsidP="006741C9">
      <w:pPr>
        <w:pStyle w:val="BodyText"/>
        <w:spacing w:before="1" w:line="276" w:lineRule="auto"/>
        <w:ind w:left="-720"/>
      </w:pPr>
      <w:r>
        <w:t>Latin American Studies Association (LASA: Brazil and Southern Cone), 2018–Present</w:t>
      </w:r>
    </w:p>
    <w:p w14:paraId="38ED569A" w14:textId="475876AE" w:rsidR="000E6D20" w:rsidRDefault="000E6D20" w:rsidP="009B5E3A">
      <w:pPr>
        <w:pStyle w:val="BodyText"/>
        <w:spacing w:before="1" w:line="276" w:lineRule="auto"/>
        <w:ind w:left="-720"/>
      </w:pPr>
      <w:r>
        <w:t>American Comparative Literature Association (ACLA), 2017–Present</w:t>
      </w:r>
    </w:p>
    <w:p w14:paraId="27CDD1DF" w14:textId="1DF917A1" w:rsidR="0073701E" w:rsidRDefault="0073701E" w:rsidP="009B5E3A">
      <w:pPr>
        <w:pStyle w:val="BodyText"/>
        <w:spacing w:before="1" w:line="276" w:lineRule="auto"/>
        <w:ind w:left="-720"/>
      </w:pPr>
    </w:p>
    <w:p w14:paraId="780C3721" w14:textId="07ABDD4F" w:rsidR="0073701E" w:rsidRDefault="0073701E" w:rsidP="009B5E3A">
      <w:pPr>
        <w:pStyle w:val="BodyText"/>
        <w:spacing w:before="1" w:line="276" w:lineRule="auto"/>
        <w:ind w:left="-720"/>
      </w:pPr>
    </w:p>
    <w:p w14:paraId="6755DDF6" w14:textId="64312465" w:rsidR="0073701E" w:rsidRDefault="0073701E" w:rsidP="009B5E3A">
      <w:pPr>
        <w:pStyle w:val="BodyText"/>
        <w:spacing w:before="1" w:line="276" w:lineRule="auto"/>
        <w:ind w:left="-720"/>
      </w:pPr>
    </w:p>
    <w:p w14:paraId="4C4E2476" w14:textId="6CD9A0AD" w:rsidR="0073701E" w:rsidRDefault="0073701E" w:rsidP="009B5E3A">
      <w:pPr>
        <w:pStyle w:val="BodyText"/>
        <w:spacing w:before="1" w:line="276" w:lineRule="auto"/>
        <w:ind w:left="-720"/>
      </w:pPr>
    </w:p>
    <w:p w14:paraId="73F5F692" w14:textId="1FEBCA75" w:rsidR="0073701E" w:rsidRDefault="0073701E" w:rsidP="009B5E3A">
      <w:pPr>
        <w:pStyle w:val="BodyText"/>
        <w:spacing w:before="1" w:line="276" w:lineRule="auto"/>
        <w:ind w:left="-720"/>
      </w:pPr>
    </w:p>
    <w:p w14:paraId="33C2A09A" w14:textId="4C981354" w:rsidR="0073701E" w:rsidRDefault="0073701E" w:rsidP="009B5E3A">
      <w:pPr>
        <w:pStyle w:val="BodyText"/>
        <w:spacing w:before="1" w:line="276" w:lineRule="auto"/>
        <w:ind w:left="-720"/>
      </w:pPr>
    </w:p>
    <w:p w14:paraId="012A6020" w14:textId="77777777" w:rsidR="0073701E" w:rsidRDefault="0073701E" w:rsidP="009B5E3A">
      <w:pPr>
        <w:pStyle w:val="BodyText"/>
        <w:spacing w:before="1" w:line="276" w:lineRule="auto"/>
        <w:ind w:left="-720"/>
      </w:pPr>
    </w:p>
    <w:p w14:paraId="60F792CB" w14:textId="77777777" w:rsidR="000E6D20" w:rsidRPr="009232AD" w:rsidRDefault="000E6D20" w:rsidP="009B5E3A">
      <w:pPr>
        <w:pStyle w:val="BodyText"/>
        <w:spacing w:before="2" w:line="276" w:lineRule="auto"/>
        <w:ind w:left="-720"/>
        <w:rPr>
          <w:bCs/>
          <w:sz w:val="34"/>
          <w:szCs w:val="34"/>
          <w:lang w:bidi="en-US"/>
        </w:rPr>
      </w:pPr>
      <w:r w:rsidRPr="009232AD">
        <w:rPr>
          <w:bCs/>
          <w:sz w:val="34"/>
          <w:szCs w:val="34"/>
          <w:lang w:bidi="en-US"/>
        </w:rPr>
        <w:lastRenderedPageBreak/>
        <w:t>References</w:t>
      </w:r>
    </w:p>
    <w:p w14:paraId="14C76551" w14:textId="77777777" w:rsidR="000E6D20" w:rsidRDefault="000E6D20" w:rsidP="009B5E3A">
      <w:pPr>
        <w:pStyle w:val="BodyText"/>
        <w:spacing w:before="120" w:line="276" w:lineRule="auto"/>
        <w:ind w:left="-720"/>
        <w:rPr>
          <w:lang w:bidi="en-US"/>
        </w:rPr>
      </w:pPr>
      <w:r>
        <w:rPr>
          <w:lang w:bidi="en-US"/>
        </w:rPr>
        <w:t>Adam Joseph</w:t>
      </w:r>
      <w:r w:rsidRPr="00A93F08">
        <w:rPr>
          <w:lang w:bidi="en-US"/>
        </w:rPr>
        <w:t xml:space="preserve"> </w:t>
      </w:r>
      <w:proofErr w:type="spellStart"/>
      <w:r w:rsidRPr="00A93F08">
        <w:rPr>
          <w:lang w:bidi="en-US"/>
        </w:rPr>
        <w:t>Shellhorse</w:t>
      </w:r>
      <w:proofErr w:type="spellEnd"/>
      <w:r w:rsidRPr="00A93F08">
        <w:rPr>
          <w:lang w:bidi="en-US"/>
        </w:rPr>
        <w:t xml:space="preserve"> (Dissertation Chair)</w:t>
      </w:r>
    </w:p>
    <w:p w14:paraId="408699A9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Associate Professor</w:t>
      </w:r>
    </w:p>
    <w:p w14:paraId="06C1BBF2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Department of Spanish and Portuguese</w:t>
      </w:r>
    </w:p>
    <w:p w14:paraId="5153D455" w14:textId="77777777" w:rsidR="000E6D20" w:rsidRPr="00A93F08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Temple University</w:t>
      </w:r>
    </w:p>
    <w:p w14:paraId="18059B2C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4th Floor, </w:t>
      </w:r>
      <w:r>
        <w:rPr>
          <w:lang w:bidi="en-US"/>
        </w:rPr>
        <w:t>Mazur</w:t>
      </w:r>
      <w:r w:rsidRPr="00A93F08">
        <w:rPr>
          <w:lang w:bidi="en-US"/>
        </w:rPr>
        <w:t xml:space="preserve"> Hall (Office #440) </w:t>
      </w:r>
    </w:p>
    <w:p w14:paraId="2A1E95BE" w14:textId="77777777" w:rsidR="000E6D20" w:rsidRPr="00A93F08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1114 W. </w:t>
      </w:r>
      <w:r>
        <w:rPr>
          <w:lang w:bidi="en-US"/>
        </w:rPr>
        <w:t>Berks Street</w:t>
      </w:r>
    </w:p>
    <w:p w14:paraId="72635AAF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Philadelphia, PA 19122-6090 </w:t>
      </w:r>
    </w:p>
    <w:p w14:paraId="689AE269" w14:textId="77777777" w:rsidR="000E6D20" w:rsidRPr="00780795" w:rsidRDefault="00E342A0" w:rsidP="009B5E3A">
      <w:pPr>
        <w:pStyle w:val="BodyText"/>
        <w:spacing w:before="2" w:line="276" w:lineRule="auto"/>
        <w:ind w:left="-720"/>
        <w:rPr>
          <w:rStyle w:val="Hyperlink"/>
          <w:lang w:bidi="en-US"/>
        </w:rPr>
      </w:pPr>
      <w:hyperlink r:id="rId9" w:history="1">
        <w:r w:rsidR="000E6D20" w:rsidRPr="00780795">
          <w:rPr>
            <w:rStyle w:val="Hyperlink"/>
            <w:lang w:bidi="en-US"/>
          </w:rPr>
          <w:t>aj.shellhorse@temple.edu</w:t>
        </w:r>
      </w:hyperlink>
    </w:p>
    <w:p w14:paraId="18ECB348" w14:textId="77777777" w:rsidR="000E6D20" w:rsidRPr="00780795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780795">
        <w:rPr>
          <w:lang w:bidi="en-US"/>
        </w:rPr>
        <w:t xml:space="preserve">Phone: </w:t>
      </w:r>
      <w:r w:rsidRPr="00F15C3B">
        <w:rPr>
          <w:lang w:bidi="en-US"/>
        </w:rPr>
        <w:t>(510) 965-7712</w:t>
      </w:r>
    </w:p>
    <w:p w14:paraId="4BA6A287" w14:textId="77777777" w:rsidR="000E6D20" w:rsidRPr="00780795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</w:p>
    <w:p w14:paraId="52B5F8EC" w14:textId="77777777" w:rsidR="000E6D20" w:rsidRPr="00715E40" w:rsidRDefault="000E6D20" w:rsidP="009B5E3A">
      <w:pPr>
        <w:pStyle w:val="BodyText"/>
        <w:spacing w:before="2" w:line="276" w:lineRule="auto"/>
        <w:ind w:left="-720"/>
        <w:rPr>
          <w:lang w:val="es-ES" w:bidi="en-US"/>
        </w:rPr>
      </w:pPr>
      <w:r w:rsidRPr="00715E40">
        <w:rPr>
          <w:lang w:val="es-ES" w:bidi="en-US"/>
        </w:rPr>
        <w:t xml:space="preserve">Víctor </w:t>
      </w:r>
      <w:proofErr w:type="spellStart"/>
      <w:r w:rsidRPr="00715E40">
        <w:rPr>
          <w:lang w:val="es-ES" w:bidi="en-US"/>
        </w:rPr>
        <w:t>Pueyo</w:t>
      </w:r>
      <w:proofErr w:type="spellEnd"/>
      <w:r w:rsidRPr="00715E40">
        <w:rPr>
          <w:lang w:val="es-ES" w:bidi="en-US"/>
        </w:rPr>
        <w:t xml:space="preserve">-Zoco, </w:t>
      </w:r>
      <w:proofErr w:type="spellStart"/>
      <w:r w:rsidRPr="00715E40">
        <w:rPr>
          <w:lang w:val="es-ES" w:bidi="en-US"/>
        </w:rPr>
        <w:t>Ph.D</w:t>
      </w:r>
      <w:proofErr w:type="spellEnd"/>
      <w:r w:rsidRPr="00715E40">
        <w:rPr>
          <w:lang w:val="es-ES" w:bidi="en-US"/>
        </w:rPr>
        <w:t xml:space="preserve">. </w:t>
      </w:r>
    </w:p>
    <w:p w14:paraId="2A1B5472" w14:textId="77777777" w:rsidR="000E6D20" w:rsidRPr="00715E4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715E40">
        <w:rPr>
          <w:lang w:bidi="en-US"/>
        </w:rPr>
        <w:t>Associate Professor</w:t>
      </w:r>
    </w:p>
    <w:p w14:paraId="758363AA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Associate Chair for Graduate Studies</w:t>
      </w:r>
    </w:p>
    <w:p w14:paraId="4C93712F" w14:textId="77777777" w:rsidR="000E6D20" w:rsidRPr="00A93F08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Department of Spanish and Portuguese Temple University</w:t>
      </w:r>
    </w:p>
    <w:p w14:paraId="4F69FECD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4th Floor, </w:t>
      </w:r>
      <w:r>
        <w:rPr>
          <w:lang w:bidi="en-US"/>
        </w:rPr>
        <w:t>Mazur</w:t>
      </w:r>
      <w:r w:rsidRPr="00A93F08">
        <w:rPr>
          <w:lang w:bidi="en-US"/>
        </w:rPr>
        <w:t xml:space="preserve"> Hall (Office #4</w:t>
      </w:r>
      <w:r>
        <w:rPr>
          <w:lang w:bidi="en-US"/>
        </w:rPr>
        <w:t>38</w:t>
      </w:r>
      <w:r w:rsidRPr="00A93F08">
        <w:rPr>
          <w:lang w:bidi="en-US"/>
        </w:rPr>
        <w:t xml:space="preserve">) </w:t>
      </w:r>
    </w:p>
    <w:p w14:paraId="3060D970" w14:textId="77777777" w:rsidR="000E6D20" w:rsidRPr="00A93F08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1114 W. </w:t>
      </w:r>
      <w:r>
        <w:rPr>
          <w:lang w:bidi="en-US"/>
        </w:rPr>
        <w:t>Berks Street</w:t>
      </w:r>
    </w:p>
    <w:p w14:paraId="0E8264CC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Philadelphia, PA 19122-6090 USA </w:t>
      </w:r>
    </w:p>
    <w:p w14:paraId="3B61A80C" w14:textId="77777777" w:rsidR="000E6D20" w:rsidRPr="00CC7039" w:rsidRDefault="00E342A0" w:rsidP="009B5E3A">
      <w:pPr>
        <w:pStyle w:val="BodyText"/>
        <w:spacing w:before="2" w:line="276" w:lineRule="auto"/>
        <w:ind w:left="-720"/>
        <w:rPr>
          <w:rStyle w:val="Hyperlink"/>
          <w:lang w:val="pt-BR" w:bidi="en-US"/>
        </w:rPr>
      </w:pPr>
      <w:r>
        <w:fldChar w:fldCharType="begin"/>
      </w:r>
      <w:r w:rsidRPr="00504D14">
        <w:rPr>
          <w:lang w:val="pt-BR"/>
        </w:rPr>
        <w:instrText xml:space="preserve"> HYPERLINK "mailto:vpueyozo@temple.edu" \h </w:instrText>
      </w:r>
      <w:r>
        <w:fldChar w:fldCharType="separate"/>
      </w:r>
      <w:r w:rsidR="000E6D20" w:rsidRPr="00CC7039">
        <w:rPr>
          <w:rStyle w:val="Hyperlink"/>
          <w:lang w:val="pt-BR" w:bidi="en-US"/>
        </w:rPr>
        <w:t>vpueyozo@temple.edu</w:t>
      </w:r>
      <w:r>
        <w:rPr>
          <w:rStyle w:val="Hyperlink"/>
          <w:lang w:val="pt-BR" w:bidi="en-US"/>
        </w:rPr>
        <w:fldChar w:fldCharType="end"/>
      </w:r>
    </w:p>
    <w:p w14:paraId="2C78A835" w14:textId="77777777" w:rsidR="000E6D20" w:rsidRPr="00CC7039" w:rsidRDefault="000E6D20" w:rsidP="009B5E3A">
      <w:pPr>
        <w:pStyle w:val="BodyText"/>
        <w:spacing w:before="2" w:line="276" w:lineRule="auto"/>
        <w:ind w:left="-720"/>
        <w:rPr>
          <w:lang w:val="pt-BR" w:bidi="en-US"/>
        </w:rPr>
      </w:pPr>
      <w:r w:rsidRPr="00CC7039">
        <w:rPr>
          <w:lang w:val="pt-BR" w:bidi="en-US"/>
        </w:rPr>
        <w:t>Phone: (215) 204-8285</w:t>
      </w:r>
    </w:p>
    <w:p w14:paraId="2BD9B68C" w14:textId="77777777" w:rsidR="000E6D20" w:rsidRPr="00CC7039" w:rsidRDefault="000E6D20" w:rsidP="009B5E3A">
      <w:pPr>
        <w:pStyle w:val="BodyText"/>
        <w:spacing w:before="2" w:line="276" w:lineRule="auto"/>
        <w:ind w:left="-720"/>
        <w:rPr>
          <w:lang w:val="pt-BR"/>
        </w:rPr>
      </w:pPr>
    </w:p>
    <w:p w14:paraId="5A3CE2AA" w14:textId="77777777" w:rsidR="000E6D20" w:rsidRPr="00CC7039" w:rsidRDefault="000E6D20" w:rsidP="009B5E3A">
      <w:pPr>
        <w:pStyle w:val="BodyText"/>
        <w:spacing w:before="2" w:line="276" w:lineRule="auto"/>
        <w:ind w:left="-720"/>
        <w:rPr>
          <w:lang w:val="pt-BR" w:bidi="en-US"/>
        </w:rPr>
      </w:pPr>
      <w:r w:rsidRPr="00CC7039">
        <w:rPr>
          <w:lang w:val="pt-BR" w:bidi="en-US"/>
        </w:rPr>
        <w:t xml:space="preserve">Augusto </w:t>
      </w:r>
      <w:proofErr w:type="spellStart"/>
      <w:r w:rsidRPr="00CC7039">
        <w:rPr>
          <w:lang w:val="pt-BR" w:bidi="en-US"/>
        </w:rPr>
        <w:t>Lorenzino</w:t>
      </w:r>
      <w:proofErr w:type="spellEnd"/>
      <w:r w:rsidRPr="00CC7039">
        <w:rPr>
          <w:lang w:val="pt-BR" w:bidi="en-US"/>
        </w:rPr>
        <w:t>, Ph.D.</w:t>
      </w:r>
    </w:p>
    <w:p w14:paraId="6CD06A5F" w14:textId="47A855AE" w:rsidR="000E6D20" w:rsidRPr="008F0B44" w:rsidRDefault="0073701E" w:rsidP="009B5E3A">
      <w:pPr>
        <w:pStyle w:val="BodyText"/>
        <w:spacing w:before="2" w:line="276" w:lineRule="auto"/>
        <w:ind w:left="-720"/>
        <w:rPr>
          <w:lang w:bidi="en-US"/>
        </w:rPr>
      </w:pPr>
      <w:r>
        <w:rPr>
          <w:lang w:bidi="en-US"/>
        </w:rPr>
        <w:t>Full</w:t>
      </w:r>
      <w:r w:rsidR="000E6D20" w:rsidRPr="008F0B44">
        <w:rPr>
          <w:lang w:bidi="en-US"/>
        </w:rPr>
        <w:t xml:space="preserve"> Professor</w:t>
      </w:r>
    </w:p>
    <w:p w14:paraId="128DBDD1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Department of Spanish and Portuguese Temple University</w:t>
      </w:r>
    </w:p>
    <w:p w14:paraId="62B7C5C7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4th Floor, </w:t>
      </w:r>
      <w:r>
        <w:rPr>
          <w:lang w:bidi="en-US"/>
        </w:rPr>
        <w:t>Mazur</w:t>
      </w:r>
      <w:r w:rsidRPr="00A93F08">
        <w:rPr>
          <w:lang w:bidi="en-US"/>
        </w:rPr>
        <w:t xml:space="preserve"> Hall (Office #416) </w:t>
      </w:r>
    </w:p>
    <w:p w14:paraId="3F2B4EBE" w14:textId="77777777" w:rsidR="000E6D20" w:rsidRPr="00A93F08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 xml:space="preserve">1114 W. </w:t>
      </w:r>
      <w:r>
        <w:rPr>
          <w:lang w:bidi="en-US"/>
        </w:rPr>
        <w:t>Berks Street</w:t>
      </w:r>
    </w:p>
    <w:p w14:paraId="7B7894A1" w14:textId="77777777" w:rsidR="000E6D20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A93F08">
        <w:rPr>
          <w:lang w:bidi="en-US"/>
        </w:rPr>
        <w:t>Philadelphia, PA 19122-6090</w:t>
      </w:r>
    </w:p>
    <w:p w14:paraId="5BEADAE0" w14:textId="77777777" w:rsidR="000E6D20" w:rsidRDefault="000E6D20" w:rsidP="009B5E3A">
      <w:pPr>
        <w:pStyle w:val="BodyText"/>
        <w:spacing w:before="2" w:line="276" w:lineRule="auto"/>
        <w:ind w:left="-720"/>
        <w:rPr>
          <w:rStyle w:val="Hyperlink"/>
          <w:lang w:bidi="en-US"/>
        </w:rPr>
      </w:pPr>
      <w:r w:rsidRPr="00A93F08">
        <w:rPr>
          <w:lang w:bidi="en-US"/>
        </w:rPr>
        <w:t xml:space="preserve"> </w:t>
      </w:r>
      <w:hyperlink r:id="rId10">
        <w:r w:rsidRPr="00A93F08">
          <w:rPr>
            <w:rStyle w:val="Hyperlink"/>
            <w:lang w:bidi="en-US"/>
          </w:rPr>
          <w:t>galorenz@temple.edu</w:t>
        </w:r>
      </w:hyperlink>
    </w:p>
    <w:p w14:paraId="5BDB9CEA" w14:textId="77777777" w:rsidR="000E6D20" w:rsidRPr="00780795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  <w:r w:rsidRPr="00780795">
        <w:rPr>
          <w:lang w:bidi="en-US"/>
        </w:rPr>
        <w:t xml:space="preserve">Phone: </w:t>
      </w:r>
      <w:r w:rsidRPr="00F15C3B">
        <w:rPr>
          <w:lang w:bidi="en-US"/>
        </w:rPr>
        <w:t>(</w:t>
      </w:r>
      <w:r>
        <w:rPr>
          <w:lang w:bidi="en-US"/>
        </w:rPr>
        <w:t>215</w:t>
      </w:r>
      <w:r w:rsidRPr="00F15C3B">
        <w:rPr>
          <w:lang w:bidi="en-US"/>
        </w:rPr>
        <w:t xml:space="preserve">) </w:t>
      </w:r>
      <w:r>
        <w:rPr>
          <w:lang w:bidi="en-US"/>
        </w:rPr>
        <w:t>204</w:t>
      </w:r>
      <w:r w:rsidRPr="00F15C3B">
        <w:rPr>
          <w:lang w:bidi="en-US"/>
        </w:rPr>
        <w:t>-</w:t>
      </w:r>
      <w:r>
        <w:rPr>
          <w:lang w:bidi="en-US"/>
        </w:rPr>
        <w:t>8285</w:t>
      </w:r>
    </w:p>
    <w:p w14:paraId="131F992C" w14:textId="77777777" w:rsidR="000E6D20" w:rsidRPr="00780795" w:rsidRDefault="000E6D20" w:rsidP="009B5E3A">
      <w:pPr>
        <w:pStyle w:val="BodyText"/>
        <w:spacing w:before="2" w:line="276" w:lineRule="auto"/>
        <w:ind w:left="-720"/>
        <w:rPr>
          <w:lang w:bidi="en-US"/>
        </w:rPr>
      </w:pPr>
    </w:p>
    <w:p w14:paraId="3E43F07F" w14:textId="77777777" w:rsidR="000E6D20" w:rsidRDefault="000E6D20" w:rsidP="009B5E3A">
      <w:pPr>
        <w:pStyle w:val="BodyText"/>
        <w:spacing w:before="2" w:line="360" w:lineRule="auto"/>
        <w:ind w:left="-720"/>
      </w:pPr>
    </w:p>
    <w:p w14:paraId="4F6E04DD" w14:textId="77777777" w:rsidR="000E6D20" w:rsidRDefault="000E6D20" w:rsidP="009B5E3A">
      <w:pPr>
        <w:pStyle w:val="BodyText"/>
        <w:spacing w:before="2" w:line="360" w:lineRule="auto"/>
        <w:ind w:left="-720"/>
      </w:pPr>
    </w:p>
    <w:p w14:paraId="4ABD6C20" w14:textId="75FD23FD" w:rsidR="000E6D20" w:rsidRDefault="00504D14" w:rsidP="009B5E3A">
      <w:pPr>
        <w:pStyle w:val="BodyText"/>
        <w:spacing w:before="2" w:line="360" w:lineRule="auto"/>
        <w:ind w:left="-720"/>
      </w:pPr>
      <w:r>
        <w:t>Dec</w:t>
      </w:r>
      <w:r w:rsidR="009B5E3A">
        <w:t>em</w:t>
      </w:r>
      <w:r w:rsidR="000E6D20">
        <w:t>ber 2022.</w:t>
      </w:r>
    </w:p>
    <w:p w14:paraId="2FBF247B" w14:textId="77777777" w:rsidR="0041606C" w:rsidRDefault="00E342A0"/>
    <w:sectPr w:rsidR="0041606C" w:rsidSect="00C408BD">
      <w:type w:val="continuous"/>
      <w:pgSz w:w="12240" w:h="15840"/>
      <w:pgMar w:top="1440" w:right="1440" w:bottom="1440" w:left="1440" w:header="73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72B4" w14:textId="77777777" w:rsidR="00E342A0" w:rsidRDefault="00E342A0">
      <w:r>
        <w:separator/>
      </w:r>
    </w:p>
  </w:endnote>
  <w:endnote w:type="continuationSeparator" w:id="0">
    <w:p w14:paraId="2C45C9D5" w14:textId="77777777" w:rsidR="00E342A0" w:rsidRDefault="00E3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5839" w14:textId="77777777" w:rsidR="00086BD0" w:rsidRDefault="00E342A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DB17" w14:textId="77777777" w:rsidR="006741C9" w:rsidRDefault="006741C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522D" w14:textId="77777777" w:rsidR="00E342A0" w:rsidRDefault="00E342A0">
      <w:r>
        <w:separator/>
      </w:r>
    </w:p>
  </w:footnote>
  <w:footnote w:type="continuationSeparator" w:id="0">
    <w:p w14:paraId="418C155A" w14:textId="77777777" w:rsidR="00E342A0" w:rsidRDefault="00E3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0"/>
    <w:rsid w:val="00094BAF"/>
    <w:rsid w:val="000E6D20"/>
    <w:rsid w:val="00134A4A"/>
    <w:rsid w:val="004F21DF"/>
    <w:rsid w:val="004F7544"/>
    <w:rsid w:val="00504D14"/>
    <w:rsid w:val="006741C9"/>
    <w:rsid w:val="00723014"/>
    <w:rsid w:val="0073701E"/>
    <w:rsid w:val="0076605E"/>
    <w:rsid w:val="007C16A9"/>
    <w:rsid w:val="00851C89"/>
    <w:rsid w:val="008667A6"/>
    <w:rsid w:val="008864E7"/>
    <w:rsid w:val="009B5E3A"/>
    <w:rsid w:val="00AE5D8E"/>
    <w:rsid w:val="00BD736C"/>
    <w:rsid w:val="00C408BD"/>
    <w:rsid w:val="00CE52AD"/>
    <w:rsid w:val="00D22850"/>
    <w:rsid w:val="00E25639"/>
    <w:rsid w:val="00E342A0"/>
    <w:rsid w:val="00F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FB39"/>
  <w14:defaultImageDpi w14:val="32767"/>
  <w15:chartTrackingRefBased/>
  <w15:docId w15:val="{1C344FDB-5082-F540-96AA-337F3B3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6D2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E6D20"/>
    <w:pPr>
      <w:ind w:left="105"/>
      <w:outlineLvl w:val="0"/>
    </w:pPr>
    <w:rPr>
      <w:rFonts w:ascii="Garamond" w:eastAsia="Garamond" w:hAnsi="Garamond" w:cs="Garamond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D20"/>
    <w:rPr>
      <w:rFonts w:ascii="Garamond" w:eastAsia="Garamond" w:hAnsi="Garamond" w:cs="Garamond"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0E6D20"/>
    <w:rPr>
      <w:rFonts w:ascii="Garamond" w:eastAsia="Garamond" w:hAnsi="Garamond" w:cs="Garamond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6D20"/>
    <w:rPr>
      <w:rFonts w:ascii="Garamond" w:eastAsia="Garamond" w:hAnsi="Garamond" w:cs="Garamond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E6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raso@templ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alorenz@templ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j.shellhorse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Raso-Llaras</dc:creator>
  <cp:keywords/>
  <dc:description/>
  <cp:lastModifiedBy>Daniel Raso-Llaras</cp:lastModifiedBy>
  <cp:revision>2</cp:revision>
  <dcterms:created xsi:type="dcterms:W3CDTF">2022-12-01T17:15:00Z</dcterms:created>
  <dcterms:modified xsi:type="dcterms:W3CDTF">2022-12-01T17:15:00Z</dcterms:modified>
</cp:coreProperties>
</file>